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6D68D" w14:textId="77777777" w:rsidR="0020323A" w:rsidRPr="00741721" w:rsidRDefault="0020323A" w:rsidP="0020323A">
      <w:pPr>
        <w:spacing w:after="200" w:line="240" w:lineRule="auto"/>
        <w:jc w:val="right"/>
        <w:rPr>
          <w:rFonts w:ascii="Corbel" w:eastAsia="Calibri" w:hAnsi="Corbel"/>
          <w:i/>
          <w:iCs/>
        </w:rPr>
      </w:pPr>
      <w:r w:rsidRPr="00741721">
        <w:rPr>
          <w:rFonts w:ascii="Corbel" w:eastAsia="Calibri" w:hAnsi="Corbel"/>
          <w:i/>
          <w:iCs/>
        </w:rPr>
        <w:t>Załącznik nr 1.5 do Zarządzenia Rektora UR nr 61/2025</w:t>
      </w:r>
    </w:p>
    <w:p w14:paraId="2B01B5C4" w14:textId="77777777" w:rsidR="0020323A" w:rsidRPr="00741721" w:rsidRDefault="0020323A" w:rsidP="0020323A">
      <w:pPr>
        <w:spacing w:after="0" w:line="240" w:lineRule="auto"/>
        <w:jc w:val="center"/>
        <w:rPr>
          <w:rFonts w:ascii="Corbel" w:eastAsia="Calibri" w:hAnsi="Corbel"/>
          <w:b/>
          <w:smallCaps/>
        </w:rPr>
      </w:pPr>
      <w:r w:rsidRPr="00741721">
        <w:rPr>
          <w:rFonts w:ascii="Corbel" w:eastAsia="Calibri" w:hAnsi="Corbel"/>
          <w:b/>
          <w:smallCaps/>
        </w:rPr>
        <w:t>SYLABUS</w:t>
      </w:r>
    </w:p>
    <w:p w14:paraId="7BA6F22C" w14:textId="77777777" w:rsidR="0020323A" w:rsidRPr="00741721" w:rsidRDefault="0020323A" w:rsidP="0020323A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00741721">
        <w:rPr>
          <w:rFonts w:ascii="Corbel" w:eastAsia="Calibri" w:hAnsi="Corbel"/>
          <w:b/>
          <w:bCs/>
          <w:smallCaps/>
        </w:rPr>
        <w:t xml:space="preserve">dotyczy cyklu kształcenia </w:t>
      </w:r>
      <w:r w:rsidRPr="00741721">
        <w:rPr>
          <w:rFonts w:ascii="Corbel" w:hAnsi="Corbel"/>
          <w:i/>
          <w:iCs/>
          <w:smallCaps/>
        </w:rPr>
        <w:t>2025-2030</w:t>
      </w:r>
    </w:p>
    <w:p w14:paraId="4EA5773F" w14:textId="77777777" w:rsidR="0020323A" w:rsidRPr="00741721" w:rsidRDefault="0020323A" w:rsidP="0020323A">
      <w:pPr>
        <w:spacing w:after="0" w:line="240" w:lineRule="exact"/>
        <w:jc w:val="both"/>
        <w:rPr>
          <w:rFonts w:ascii="Corbel" w:eastAsia="Calibri" w:hAnsi="Corbel"/>
        </w:rPr>
      </w:pPr>
      <w:r w:rsidRPr="00741721">
        <w:rPr>
          <w:rFonts w:ascii="Corbel" w:eastAsia="Calibri" w:hAnsi="Corbel"/>
          <w:i/>
        </w:rPr>
        <w:t xml:space="preserve">                                                                                                                     (skrajne daty</w:t>
      </w:r>
      <w:r w:rsidRPr="00741721">
        <w:rPr>
          <w:rFonts w:ascii="Corbel" w:eastAsia="Calibri" w:hAnsi="Corbel"/>
        </w:rPr>
        <w:t>)</w:t>
      </w:r>
    </w:p>
    <w:p w14:paraId="3CDC9011" w14:textId="77777777" w:rsidR="0020323A" w:rsidRPr="00741721" w:rsidRDefault="0020323A" w:rsidP="0020323A">
      <w:pPr>
        <w:spacing w:after="0" w:line="240" w:lineRule="exact"/>
        <w:jc w:val="both"/>
        <w:rPr>
          <w:rFonts w:ascii="Corbel" w:eastAsia="Calibri" w:hAnsi="Corbel"/>
        </w:rPr>
      </w:pPr>
      <w:r w:rsidRPr="00741721">
        <w:rPr>
          <w:rFonts w:ascii="Corbel" w:eastAsia="Calibri" w:hAnsi="Corbel"/>
        </w:rPr>
        <w:tab/>
      </w:r>
      <w:r w:rsidRPr="00741721">
        <w:rPr>
          <w:rFonts w:ascii="Corbel" w:eastAsia="Calibri" w:hAnsi="Corbel"/>
        </w:rPr>
        <w:tab/>
      </w:r>
      <w:r w:rsidRPr="00741721">
        <w:rPr>
          <w:rFonts w:ascii="Corbel" w:eastAsia="Calibri" w:hAnsi="Corbel"/>
        </w:rPr>
        <w:tab/>
      </w:r>
      <w:r w:rsidRPr="00741721">
        <w:rPr>
          <w:rFonts w:ascii="Corbel" w:eastAsia="Calibri" w:hAnsi="Corbel"/>
        </w:rPr>
        <w:tab/>
        <w:t>Rok akademicki   2025/2026</w:t>
      </w:r>
    </w:p>
    <w:p w14:paraId="748FB064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b/>
          <w:smallCaps/>
        </w:rPr>
      </w:pPr>
    </w:p>
    <w:p w14:paraId="476EF2D3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b/>
          <w:smallCaps/>
        </w:rPr>
      </w:pPr>
      <w:r w:rsidRPr="00741721">
        <w:rPr>
          <w:rFonts w:ascii="Corbel" w:eastAsia="Calibri" w:hAnsi="Corbel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323A" w:rsidRPr="00741721" w14:paraId="3B8AD52E" w14:textId="77777777" w:rsidTr="00AC04A8">
        <w:tc>
          <w:tcPr>
            <w:tcW w:w="2694" w:type="dxa"/>
            <w:vAlign w:val="center"/>
          </w:tcPr>
          <w:p w14:paraId="0666644B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4A58" w14:textId="77777777" w:rsidR="0020323A" w:rsidRPr="00741721" w:rsidRDefault="0020323A" w:rsidP="00AC0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lang w:eastAsia="pl-PL"/>
              </w:rPr>
            </w:pPr>
            <w:r w:rsidRPr="00741721">
              <w:rPr>
                <w:rFonts w:ascii="Corbel" w:eastAsia="Times New Roman" w:hAnsi="Corbel"/>
                <w:color w:val="000000"/>
                <w:lang w:eastAsia="pl-PL"/>
              </w:rPr>
              <w:t>Bezpieczeństwo i higiena pracy w instytucjach edukacyjnych</w:t>
            </w:r>
          </w:p>
        </w:tc>
      </w:tr>
      <w:tr w:rsidR="0020323A" w:rsidRPr="00741721" w14:paraId="33B3F169" w14:textId="77777777" w:rsidTr="00AC04A8">
        <w:tc>
          <w:tcPr>
            <w:tcW w:w="2694" w:type="dxa"/>
            <w:vAlign w:val="center"/>
          </w:tcPr>
          <w:p w14:paraId="58211CED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95F9A6D" w14:textId="77777777" w:rsidR="0020323A" w:rsidRPr="00741721" w:rsidRDefault="0020323A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</w:p>
        </w:tc>
      </w:tr>
      <w:tr w:rsidR="0020323A" w:rsidRPr="00741721" w14:paraId="200C90D1" w14:textId="77777777" w:rsidTr="00AC04A8">
        <w:tc>
          <w:tcPr>
            <w:tcW w:w="2694" w:type="dxa"/>
            <w:vAlign w:val="center"/>
          </w:tcPr>
          <w:p w14:paraId="19410A43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F3359E5" w14:textId="77777777" w:rsidR="0020323A" w:rsidRPr="00741721" w:rsidRDefault="0020323A" w:rsidP="00AC04A8">
            <w:pPr>
              <w:spacing w:beforeAutospacing="1" w:afterAutospacing="1" w:line="240" w:lineRule="auto"/>
              <w:rPr>
                <w:rFonts w:ascii="Corbel" w:hAnsi="Corbel"/>
              </w:rPr>
            </w:pPr>
            <w:r w:rsidRPr="00741721">
              <w:rPr>
                <w:rFonts w:ascii="Corbel" w:eastAsia="Calibri" w:hAnsi="Corbel"/>
                <w:color w:val="000000" w:themeColor="text1"/>
              </w:rPr>
              <w:t>Wydział Pedagogiki i Filozofii</w:t>
            </w:r>
          </w:p>
        </w:tc>
      </w:tr>
      <w:tr w:rsidR="0020323A" w:rsidRPr="00741721" w14:paraId="72169310" w14:textId="77777777" w:rsidTr="00AC04A8">
        <w:tc>
          <w:tcPr>
            <w:tcW w:w="2694" w:type="dxa"/>
            <w:vAlign w:val="center"/>
          </w:tcPr>
          <w:p w14:paraId="1D1C67B0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C28288" w14:textId="77777777" w:rsidR="0020323A" w:rsidRPr="00741721" w:rsidRDefault="0020323A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Instytut Pedagogiki </w:t>
            </w:r>
          </w:p>
        </w:tc>
      </w:tr>
      <w:tr w:rsidR="0020323A" w:rsidRPr="00741721" w14:paraId="53C86E88" w14:textId="77777777" w:rsidTr="00AC04A8">
        <w:tc>
          <w:tcPr>
            <w:tcW w:w="2694" w:type="dxa"/>
            <w:vAlign w:val="center"/>
          </w:tcPr>
          <w:p w14:paraId="6714D016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7FBED3" w14:textId="77777777" w:rsidR="0020323A" w:rsidRPr="00741721" w:rsidRDefault="0020323A" w:rsidP="00AC0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lang w:eastAsia="pl-PL"/>
              </w:rPr>
            </w:pPr>
            <w:r w:rsidRPr="00741721">
              <w:rPr>
                <w:rFonts w:ascii="Corbel" w:eastAsia="Times New Roman" w:hAnsi="Corbel"/>
                <w:color w:val="000000"/>
                <w:lang w:eastAsia="pl-PL"/>
              </w:rPr>
              <w:t>Pedagogika Przedszkolna i Wczesnoszkolna</w:t>
            </w:r>
          </w:p>
        </w:tc>
      </w:tr>
      <w:tr w:rsidR="0020323A" w:rsidRPr="00741721" w14:paraId="074568E0" w14:textId="77777777" w:rsidTr="00AC04A8">
        <w:tc>
          <w:tcPr>
            <w:tcW w:w="2694" w:type="dxa"/>
            <w:vAlign w:val="center"/>
          </w:tcPr>
          <w:p w14:paraId="4B4534FE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EC918" w14:textId="77777777" w:rsidR="0020323A" w:rsidRPr="00741721" w:rsidRDefault="0020323A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  <w:shd w:val="clear" w:color="auto" w:fill="FFFFFF"/>
              </w:rPr>
              <w:t>jednolite studia magisterskie</w:t>
            </w:r>
          </w:p>
        </w:tc>
      </w:tr>
      <w:tr w:rsidR="0020323A" w:rsidRPr="00741721" w14:paraId="785FE1A6" w14:textId="77777777" w:rsidTr="00AC04A8">
        <w:tc>
          <w:tcPr>
            <w:tcW w:w="2694" w:type="dxa"/>
            <w:vAlign w:val="center"/>
          </w:tcPr>
          <w:p w14:paraId="0CD513F9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56BEC94" w14:textId="77777777" w:rsidR="0020323A" w:rsidRPr="00741721" w:rsidRDefault="0020323A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Praktyczny</w:t>
            </w:r>
          </w:p>
        </w:tc>
      </w:tr>
      <w:tr w:rsidR="0020323A" w:rsidRPr="00741721" w14:paraId="282AA6CF" w14:textId="77777777" w:rsidTr="00AC04A8">
        <w:tc>
          <w:tcPr>
            <w:tcW w:w="2694" w:type="dxa"/>
            <w:vAlign w:val="center"/>
          </w:tcPr>
          <w:p w14:paraId="11608F20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5F6ECE" w14:textId="77777777" w:rsidR="0020323A" w:rsidRPr="00741721" w:rsidRDefault="0020323A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Stacjonarne</w:t>
            </w:r>
          </w:p>
        </w:tc>
      </w:tr>
      <w:tr w:rsidR="0020323A" w:rsidRPr="00741721" w14:paraId="31C3E7B1" w14:textId="77777777" w:rsidTr="00AC04A8">
        <w:tc>
          <w:tcPr>
            <w:tcW w:w="2694" w:type="dxa"/>
            <w:vAlign w:val="center"/>
          </w:tcPr>
          <w:p w14:paraId="074E221A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B7EFD2F" w14:textId="77777777" w:rsidR="0020323A" w:rsidRPr="00741721" w:rsidRDefault="0020323A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 xml:space="preserve">Rok I, </w:t>
            </w:r>
            <w:proofErr w:type="spellStart"/>
            <w:r w:rsidRPr="00741721">
              <w:rPr>
                <w:rFonts w:ascii="Corbel" w:eastAsia="Calibri" w:hAnsi="Corbel"/>
                <w:color w:val="000000"/>
              </w:rPr>
              <w:t>sem</w:t>
            </w:r>
            <w:proofErr w:type="spellEnd"/>
            <w:r w:rsidRPr="00741721">
              <w:rPr>
                <w:rFonts w:ascii="Corbel" w:eastAsia="Calibri" w:hAnsi="Corbel"/>
                <w:color w:val="000000"/>
              </w:rPr>
              <w:t xml:space="preserve">. 1 </w:t>
            </w:r>
          </w:p>
        </w:tc>
      </w:tr>
      <w:tr w:rsidR="0020323A" w:rsidRPr="00741721" w14:paraId="6648D6EC" w14:textId="77777777" w:rsidTr="00AC04A8">
        <w:tc>
          <w:tcPr>
            <w:tcW w:w="2694" w:type="dxa"/>
            <w:vAlign w:val="center"/>
          </w:tcPr>
          <w:p w14:paraId="439C2F31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CB45FD" w14:textId="77777777" w:rsidR="0020323A" w:rsidRPr="00741721" w:rsidRDefault="0020323A" w:rsidP="00AC0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lang w:eastAsia="pl-PL"/>
              </w:rPr>
            </w:pPr>
            <w:r w:rsidRPr="00741721">
              <w:rPr>
                <w:rFonts w:ascii="Corbel" w:eastAsia="Times New Roman" w:hAnsi="Corbel"/>
                <w:color w:val="000000"/>
                <w:lang w:eastAsia="pl-PL"/>
              </w:rPr>
              <w:t>G. Organizacja pracy przedszkola i szkoły z elementami prawa oświatowego i praw dziecka oraz kultura przedszkola i szkoły, w tym w zakresie kształcenia uczniów ze specjalnymi potrzebami edukacyjnymi i niepełnosprawnościami.</w:t>
            </w:r>
          </w:p>
        </w:tc>
      </w:tr>
      <w:tr w:rsidR="0020323A" w:rsidRPr="00741721" w14:paraId="75B4793A" w14:textId="77777777" w:rsidTr="00AC04A8">
        <w:tc>
          <w:tcPr>
            <w:tcW w:w="2694" w:type="dxa"/>
            <w:vAlign w:val="center"/>
          </w:tcPr>
          <w:p w14:paraId="1369F7AD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4F5674" w14:textId="77777777" w:rsidR="0020323A" w:rsidRPr="00741721" w:rsidRDefault="0020323A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Polski</w:t>
            </w:r>
          </w:p>
        </w:tc>
      </w:tr>
      <w:tr w:rsidR="0020323A" w:rsidRPr="00741721" w14:paraId="4EE59379" w14:textId="77777777" w:rsidTr="00AC04A8">
        <w:tc>
          <w:tcPr>
            <w:tcW w:w="2694" w:type="dxa"/>
            <w:vAlign w:val="center"/>
          </w:tcPr>
          <w:p w14:paraId="279BA527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B7F0B" w14:textId="77777777" w:rsidR="0020323A" w:rsidRPr="00741721" w:rsidRDefault="0020323A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/>
                <w:color w:val="000000"/>
              </w:rPr>
              <w:t>m</w:t>
            </w:r>
            <w:r w:rsidRPr="00741721">
              <w:rPr>
                <w:rFonts w:ascii="Corbel" w:eastAsia="Calibri" w:hAnsi="Corbel"/>
                <w:color w:val="000000"/>
              </w:rPr>
              <w:t xml:space="preserve">gr Ewa </w:t>
            </w:r>
            <w:proofErr w:type="spellStart"/>
            <w:r w:rsidRPr="00741721">
              <w:rPr>
                <w:rFonts w:ascii="Corbel" w:eastAsia="Calibri" w:hAnsi="Corbel"/>
                <w:color w:val="000000"/>
              </w:rPr>
              <w:t>Mar</w:t>
            </w:r>
            <w:r>
              <w:rPr>
                <w:rFonts w:ascii="Corbel" w:eastAsia="Calibri" w:hAnsi="Corbel"/>
                <w:color w:val="000000"/>
              </w:rPr>
              <w:t>oń</w:t>
            </w:r>
            <w:proofErr w:type="spellEnd"/>
            <w:r>
              <w:rPr>
                <w:rFonts w:ascii="Corbel" w:eastAsia="Calibri" w:hAnsi="Corbel"/>
                <w:color w:val="000000"/>
              </w:rPr>
              <w:t>/d</w:t>
            </w:r>
            <w:r w:rsidRPr="00741721">
              <w:rPr>
                <w:rFonts w:ascii="Corbel" w:eastAsia="Calibri" w:hAnsi="Corbel"/>
                <w:color w:val="000000"/>
              </w:rPr>
              <w:t xml:space="preserve">r Ewa </w:t>
            </w:r>
            <w:proofErr w:type="spellStart"/>
            <w:r w:rsidRPr="00741721">
              <w:rPr>
                <w:rFonts w:ascii="Corbel" w:eastAsia="Calibri" w:hAnsi="Corbel"/>
                <w:color w:val="000000"/>
              </w:rPr>
              <w:t>Bonusiak</w:t>
            </w:r>
            <w:proofErr w:type="spellEnd"/>
            <w:r w:rsidRPr="00741721">
              <w:rPr>
                <w:rFonts w:ascii="Corbel" w:eastAsia="Calibri" w:hAnsi="Corbel"/>
                <w:color w:val="000000"/>
              </w:rPr>
              <w:t xml:space="preserve"> </w:t>
            </w:r>
          </w:p>
        </w:tc>
      </w:tr>
      <w:tr w:rsidR="0020323A" w:rsidRPr="00741721" w14:paraId="62266036" w14:textId="77777777" w:rsidTr="00AC04A8">
        <w:tc>
          <w:tcPr>
            <w:tcW w:w="2694" w:type="dxa"/>
            <w:vAlign w:val="center"/>
          </w:tcPr>
          <w:p w14:paraId="585777ED" w14:textId="77777777" w:rsidR="0020323A" w:rsidRPr="00741721" w:rsidRDefault="0020323A" w:rsidP="00AC04A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A09950" w14:textId="77777777" w:rsidR="0020323A" w:rsidRPr="00741721" w:rsidRDefault="0020323A" w:rsidP="00AC04A8">
            <w:pPr>
              <w:spacing w:before="100" w:beforeAutospacing="1" w:after="100" w:afterAutospacing="1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dr hab. prof. UR Aneta Kowalczyk</w:t>
            </w:r>
          </w:p>
        </w:tc>
      </w:tr>
    </w:tbl>
    <w:p w14:paraId="7545E2C3" w14:textId="77777777" w:rsidR="0020323A" w:rsidRPr="00741721" w:rsidRDefault="0020323A" w:rsidP="0020323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i/>
          <w:lang w:eastAsia="pl-PL"/>
        </w:rPr>
      </w:pPr>
      <w:r w:rsidRPr="00741721">
        <w:rPr>
          <w:rFonts w:ascii="Corbel" w:eastAsia="Times New Roman" w:hAnsi="Corbel"/>
          <w:b/>
          <w:lang w:eastAsia="pl-PL"/>
        </w:rPr>
        <w:t xml:space="preserve">* </w:t>
      </w:r>
      <w:r w:rsidRPr="00741721">
        <w:rPr>
          <w:rFonts w:ascii="Corbel" w:eastAsia="Times New Roman" w:hAnsi="Corbel"/>
          <w:b/>
          <w:i/>
          <w:lang w:eastAsia="pl-PL"/>
        </w:rPr>
        <w:t>-</w:t>
      </w:r>
      <w:r w:rsidRPr="00741721">
        <w:rPr>
          <w:rFonts w:ascii="Corbel" w:eastAsia="Times New Roman" w:hAnsi="Corbel"/>
          <w:i/>
          <w:lang w:eastAsia="pl-PL"/>
        </w:rPr>
        <w:t>opcjonalni</w:t>
      </w:r>
      <w:r w:rsidRPr="00741721">
        <w:rPr>
          <w:rFonts w:ascii="Corbel" w:eastAsia="Times New Roman" w:hAnsi="Corbel"/>
          <w:lang w:eastAsia="pl-PL"/>
        </w:rPr>
        <w:t>e,</w:t>
      </w:r>
      <w:r w:rsidRPr="00741721">
        <w:rPr>
          <w:rFonts w:ascii="Corbel" w:eastAsia="Times New Roman" w:hAnsi="Corbel"/>
          <w:b/>
          <w:i/>
          <w:lang w:eastAsia="pl-PL"/>
        </w:rPr>
        <w:t xml:space="preserve"> </w:t>
      </w:r>
      <w:r w:rsidRPr="00741721">
        <w:rPr>
          <w:rFonts w:ascii="Corbel" w:eastAsia="Times New Roman" w:hAnsi="Corbel"/>
          <w:i/>
          <w:lang w:eastAsia="pl-PL"/>
        </w:rPr>
        <w:t>zgodnie z ustaleniami w Jednostce</w:t>
      </w:r>
    </w:p>
    <w:p w14:paraId="1519494E" w14:textId="77777777" w:rsidR="0020323A" w:rsidRPr="00741721" w:rsidRDefault="0020323A" w:rsidP="0020323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741721">
        <w:rPr>
          <w:rFonts w:ascii="Corbel" w:eastAsia="Times New Roman" w:hAnsi="Corbel"/>
          <w:b/>
          <w:lang w:eastAsia="pl-PL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3"/>
        <w:gridCol w:w="724"/>
        <w:gridCol w:w="856"/>
        <w:gridCol w:w="755"/>
        <w:gridCol w:w="792"/>
        <w:gridCol w:w="680"/>
        <w:gridCol w:w="906"/>
        <w:gridCol w:w="1114"/>
        <w:gridCol w:w="1314"/>
      </w:tblGrid>
      <w:tr w:rsidR="0020323A" w:rsidRPr="00741721" w14:paraId="28ADD757" w14:textId="77777777" w:rsidTr="00AC04A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EF8F" w14:textId="77777777" w:rsidR="0020323A" w:rsidRPr="00741721" w:rsidRDefault="0020323A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Semestr</w:t>
            </w:r>
          </w:p>
          <w:p w14:paraId="457BF998" w14:textId="77777777" w:rsidR="0020323A" w:rsidRPr="00741721" w:rsidRDefault="0020323A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2259" w14:textId="77777777" w:rsidR="0020323A" w:rsidRPr="00741721" w:rsidRDefault="0020323A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</w:rPr>
              <w:t>Wykł</w:t>
            </w:r>
            <w:proofErr w:type="spellEnd"/>
            <w:r w:rsidRPr="00741721">
              <w:rPr>
                <w:rFonts w:ascii="Corbel" w:eastAsia="Calibri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979EA" w14:textId="77777777" w:rsidR="0020323A" w:rsidRPr="00741721" w:rsidRDefault="0020323A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C7B7" w14:textId="77777777" w:rsidR="0020323A" w:rsidRPr="00741721" w:rsidRDefault="0020323A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</w:rPr>
              <w:t>Konw</w:t>
            </w:r>
            <w:proofErr w:type="spellEnd"/>
            <w:r w:rsidRPr="00741721">
              <w:rPr>
                <w:rFonts w:ascii="Corbel" w:eastAsia="Calibri" w:hAnsi="Corbel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C325" w14:textId="77777777" w:rsidR="0020323A" w:rsidRPr="00741721" w:rsidRDefault="0020323A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5276" w14:textId="77777777" w:rsidR="0020323A" w:rsidRPr="00741721" w:rsidRDefault="0020323A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</w:rPr>
              <w:t>Sem</w:t>
            </w:r>
            <w:proofErr w:type="spellEnd"/>
            <w:r w:rsidRPr="00741721">
              <w:rPr>
                <w:rFonts w:ascii="Corbel" w:eastAsia="Calibri" w:hAnsi="Corbel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F41A0" w14:textId="77777777" w:rsidR="0020323A" w:rsidRPr="00741721" w:rsidRDefault="0020323A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58EA" w14:textId="77777777" w:rsidR="0020323A" w:rsidRPr="00741721" w:rsidRDefault="0020323A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</w:rPr>
              <w:t>Prakt</w:t>
            </w:r>
            <w:proofErr w:type="spellEnd"/>
            <w:r w:rsidRPr="00741721">
              <w:rPr>
                <w:rFonts w:ascii="Corbel" w:eastAsia="Calibri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CEEA" w14:textId="77777777" w:rsidR="0020323A" w:rsidRPr="00741721" w:rsidRDefault="0020323A" w:rsidP="00AC04A8">
            <w:pPr>
              <w:spacing w:after="12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D2E7" w14:textId="77777777" w:rsidR="0020323A" w:rsidRPr="00741721" w:rsidRDefault="0020323A" w:rsidP="00AC04A8">
            <w:pPr>
              <w:spacing w:after="120" w:line="240" w:lineRule="auto"/>
              <w:jc w:val="center"/>
              <w:rPr>
                <w:rFonts w:ascii="Corbel" w:eastAsia="Calibri" w:hAnsi="Corbel"/>
                <w:b/>
              </w:rPr>
            </w:pPr>
            <w:r w:rsidRPr="00741721">
              <w:rPr>
                <w:rFonts w:ascii="Corbel" w:eastAsia="Calibri" w:hAnsi="Corbel"/>
                <w:b/>
              </w:rPr>
              <w:t>Liczba pkt. ECTS</w:t>
            </w:r>
          </w:p>
        </w:tc>
      </w:tr>
      <w:tr w:rsidR="0020323A" w:rsidRPr="00741721" w14:paraId="121296BC" w14:textId="77777777" w:rsidTr="00AC04A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DBFB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 xml:space="preserve">1   </w:t>
            </w:r>
            <w:r w:rsidRPr="00741721">
              <w:rPr>
                <w:rFonts w:ascii="Corbel" w:eastAsia="Times New Roman" w:hAnsi="Corbel"/>
                <w:i/>
                <w:lang w:eastAsia="pl-PL"/>
              </w:rPr>
              <w:t>x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E893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38AD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26A2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C9E7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6D79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9609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959C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604E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79FB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2</w:t>
            </w:r>
          </w:p>
        </w:tc>
      </w:tr>
    </w:tbl>
    <w:p w14:paraId="6E2D6A35" w14:textId="77777777" w:rsidR="0020323A" w:rsidRPr="00741721" w:rsidRDefault="0020323A" w:rsidP="0020323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i/>
          <w:lang w:eastAsia="pl-PL"/>
        </w:rPr>
      </w:pPr>
      <w:r w:rsidRPr="00741721">
        <w:rPr>
          <w:rFonts w:ascii="Corbel" w:eastAsia="Times New Roman" w:hAnsi="Corbel"/>
          <w:i/>
          <w:lang w:eastAsia="pl-PL"/>
        </w:rPr>
        <w:t xml:space="preserve">X </w:t>
      </w:r>
      <w:proofErr w:type="spellStart"/>
      <w:r w:rsidRPr="00741721">
        <w:rPr>
          <w:rFonts w:ascii="Corbel" w:eastAsia="Times New Roman" w:hAnsi="Corbel"/>
          <w:i/>
          <w:lang w:eastAsia="pl-PL"/>
        </w:rPr>
        <w:t>przesnięcie</w:t>
      </w:r>
      <w:proofErr w:type="spellEnd"/>
      <w:r w:rsidRPr="00741721">
        <w:rPr>
          <w:rFonts w:ascii="Corbel" w:eastAsia="Times New Roman" w:hAnsi="Corbel"/>
          <w:i/>
          <w:lang w:eastAsia="pl-PL"/>
        </w:rPr>
        <w:t xml:space="preserve"> zajęć z 2 </w:t>
      </w:r>
      <w:proofErr w:type="spellStart"/>
      <w:r w:rsidRPr="00741721">
        <w:rPr>
          <w:rFonts w:ascii="Corbel" w:eastAsia="Times New Roman" w:hAnsi="Corbel"/>
          <w:i/>
          <w:lang w:eastAsia="pl-PL"/>
        </w:rPr>
        <w:t>sem</w:t>
      </w:r>
      <w:proofErr w:type="spellEnd"/>
      <w:r w:rsidRPr="00741721">
        <w:rPr>
          <w:rFonts w:ascii="Corbel" w:eastAsia="Times New Roman" w:hAnsi="Corbel"/>
          <w:i/>
          <w:lang w:eastAsia="pl-PL"/>
        </w:rPr>
        <w:t xml:space="preserve">. na </w:t>
      </w:r>
      <w:proofErr w:type="spellStart"/>
      <w:r w:rsidRPr="00741721">
        <w:rPr>
          <w:rFonts w:ascii="Corbel" w:eastAsia="Times New Roman" w:hAnsi="Corbel"/>
          <w:i/>
          <w:lang w:eastAsia="pl-PL"/>
        </w:rPr>
        <w:t>sem</w:t>
      </w:r>
      <w:proofErr w:type="spellEnd"/>
      <w:r w:rsidRPr="00741721">
        <w:rPr>
          <w:rFonts w:ascii="Corbel" w:eastAsia="Times New Roman" w:hAnsi="Corbel"/>
          <w:i/>
          <w:lang w:eastAsia="pl-PL"/>
        </w:rPr>
        <w:t xml:space="preserve"> 1 Uchwala RD 81/06/2024</w:t>
      </w:r>
    </w:p>
    <w:p w14:paraId="5F507122" w14:textId="77777777" w:rsidR="0020323A" w:rsidRPr="00741721" w:rsidRDefault="0020323A" w:rsidP="0020323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</w:rPr>
      </w:pPr>
    </w:p>
    <w:p w14:paraId="2C110530" w14:textId="77777777" w:rsidR="0020323A" w:rsidRPr="00741721" w:rsidRDefault="0020323A" w:rsidP="0020323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</w:rPr>
      </w:pPr>
    </w:p>
    <w:p w14:paraId="2400C221" w14:textId="77777777" w:rsidR="0020323A" w:rsidRPr="00741721" w:rsidRDefault="0020323A" w:rsidP="0020323A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/>
        </w:rPr>
      </w:pPr>
      <w:r w:rsidRPr="00741721">
        <w:rPr>
          <w:rFonts w:ascii="Corbel" w:eastAsia="Calibri" w:hAnsi="Corbel"/>
          <w:b/>
        </w:rPr>
        <w:t>1.2.</w:t>
      </w:r>
      <w:r w:rsidRPr="00741721">
        <w:rPr>
          <w:rFonts w:ascii="Corbel" w:eastAsia="Calibri" w:hAnsi="Corbel"/>
          <w:b/>
        </w:rPr>
        <w:tab/>
        <w:t xml:space="preserve">Sposób realizacji zajęć  </w:t>
      </w:r>
    </w:p>
    <w:p w14:paraId="4C242E99" w14:textId="77777777" w:rsidR="0020323A" w:rsidRPr="00741721" w:rsidRDefault="0020323A" w:rsidP="0020323A">
      <w:pPr>
        <w:spacing w:after="0" w:line="240" w:lineRule="auto"/>
        <w:ind w:left="709"/>
        <w:rPr>
          <w:rFonts w:ascii="Corbel" w:eastAsia="Calibri" w:hAnsi="Corbel"/>
        </w:rPr>
      </w:pPr>
      <w:r w:rsidRPr="00741721">
        <w:rPr>
          <w:rFonts w:ascii="Segoe UI Symbol" w:eastAsia="MS Gothic" w:hAnsi="Segoe UI Symbol" w:cs="Segoe UI Symbol"/>
          <w:smallCaps/>
        </w:rPr>
        <w:t>☒</w:t>
      </w:r>
      <w:r w:rsidRPr="00741721">
        <w:rPr>
          <w:rFonts w:ascii="Corbel" w:eastAsia="MS Gothic" w:hAnsi="Corbel"/>
          <w:smallCaps/>
        </w:rPr>
        <w:t xml:space="preserve"> </w:t>
      </w:r>
      <w:r w:rsidRPr="00741721">
        <w:rPr>
          <w:rFonts w:ascii="Corbel" w:eastAsia="Calibri" w:hAnsi="Corbel"/>
        </w:rPr>
        <w:t xml:space="preserve">zajęcia w formie tradycyjnej </w:t>
      </w:r>
    </w:p>
    <w:p w14:paraId="231C8FC8" w14:textId="77777777" w:rsidR="0020323A" w:rsidRPr="00741721" w:rsidRDefault="0020323A" w:rsidP="0020323A">
      <w:pPr>
        <w:spacing w:after="0" w:line="240" w:lineRule="auto"/>
        <w:ind w:left="709"/>
        <w:rPr>
          <w:rFonts w:ascii="Corbel" w:eastAsia="Calibri" w:hAnsi="Corbel"/>
        </w:rPr>
      </w:pPr>
      <w:r w:rsidRPr="00741721">
        <w:rPr>
          <w:rFonts w:ascii="Segoe UI Symbol" w:eastAsia="MS Gothic" w:hAnsi="Segoe UI Symbol" w:cs="Segoe UI Symbol"/>
          <w:smallCaps/>
        </w:rPr>
        <w:t>☐</w:t>
      </w:r>
      <w:r w:rsidRPr="00741721">
        <w:rPr>
          <w:rFonts w:ascii="Corbel" w:eastAsia="Calibri" w:hAnsi="Corbel"/>
        </w:rPr>
        <w:t xml:space="preserve"> zajęcia realizowane z wykorzystaniem metod i technik kształcenia na odległość</w:t>
      </w:r>
    </w:p>
    <w:p w14:paraId="19C4AA39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b/>
        </w:rPr>
      </w:pPr>
    </w:p>
    <w:p w14:paraId="28C319E3" w14:textId="77777777" w:rsidR="0020323A" w:rsidRPr="00741721" w:rsidRDefault="0020323A" w:rsidP="0020323A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/>
        </w:rPr>
      </w:pPr>
      <w:r w:rsidRPr="00741721">
        <w:rPr>
          <w:rFonts w:ascii="Corbel" w:eastAsia="Calibri" w:hAnsi="Corbel"/>
          <w:b/>
          <w:bCs/>
        </w:rPr>
        <w:t xml:space="preserve">1.3 </w:t>
      </w:r>
      <w:r w:rsidRPr="00741721">
        <w:rPr>
          <w:rFonts w:ascii="Corbel" w:hAnsi="Corbel"/>
        </w:rPr>
        <w:tab/>
      </w:r>
      <w:r w:rsidRPr="00741721">
        <w:rPr>
          <w:rFonts w:ascii="Corbel" w:eastAsia="Calibri" w:hAnsi="Corbel"/>
          <w:b/>
          <w:bCs/>
        </w:rPr>
        <w:t xml:space="preserve">Forma zaliczenia przedmiotu  (z toku) </w:t>
      </w:r>
      <w:r w:rsidRPr="00741721">
        <w:rPr>
          <w:rFonts w:ascii="Corbel" w:eastAsia="Calibri" w:hAnsi="Corbel"/>
        </w:rPr>
        <w:t>- ZALICZENIE BEZ OCENY</w:t>
      </w:r>
    </w:p>
    <w:p w14:paraId="5FC4D063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smallCaps/>
        </w:rPr>
      </w:pPr>
    </w:p>
    <w:p w14:paraId="1B110671" w14:textId="77777777" w:rsidR="00D4210E" w:rsidRDefault="00D4210E">
      <w:pPr>
        <w:rPr>
          <w:rFonts w:ascii="Corbel" w:eastAsia="Calibri" w:hAnsi="Corbel"/>
          <w:b/>
          <w:smallCaps/>
        </w:rPr>
      </w:pPr>
      <w:r>
        <w:rPr>
          <w:rFonts w:ascii="Corbel" w:eastAsia="Calibri" w:hAnsi="Corbel"/>
          <w:b/>
          <w:smallCaps/>
        </w:rPr>
        <w:br w:type="page"/>
      </w:r>
    </w:p>
    <w:p w14:paraId="1C7B4547" w14:textId="5BF6831E" w:rsidR="0020323A" w:rsidRPr="00741721" w:rsidRDefault="0020323A" w:rsidP="0020323A">
      <w:pPr>
        <w:spacing w:after="0" w:line="240" w:lineRule="auto"/>
        <w:rPr>
          <w:rFonts w:ascii="Corbel" w:eastAsia="Calibri" w:hAnsi="Corbel"/>
          <w:b/>
          <w:smallCaps/>
        </w:rPr>
      </w:pPr>
      <w:r w:rsidRPr="00741721">
        <w:rPr>
          <w:rFonts w:ascii="Corbel" w:eastAsia="Calibri" w:hAnsi="Corbel"/>
          <w:b/>
          <w:smallCaps/>
        </w:rPr>
        <w:lastRenderedPageBreak/>
        <w:t xml:space="preserve">2.Wymagania wstępne </w:t>
      </w:r>
    </w:p>
    <w:p w14:paraId="401D6A11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0323A" w:rsidRPr="00741721" w14:paraId="5DFB496D" w14:textId="77777777" w:rsidTr="00AC04A8">
        <w:tc>
          <w:tcPr>
            <w:tcW w:w="9670" w:type="dxa"/>
          </w:tcPr>
          <w:p w14:paraId="437AEDA2" w14:textId="77777777" w:rsidR="0020323A" w:rsidRPr="00741721" w:rsidRDefault="0020323A" w:rsidP="00AC04A8">
            <w:pPr>
              <w:spacing w:before="40" w:after="40" w:line="240" w:lineRule="auto"/>
              <w:jc w:val="both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Student powinien wykazywać się znajomością podstawowej terminologii prawniczej oraz posiadać wiedzę na temat najważniejszych instytucji prawa pracy (w szczególności z zakresu części ogólnej indywidualnego prawa pracy).</w:t>
            </w:r>
          </w:p>
        </w:tc>
      </w:tr>
    </w:tbl>
    <w:p w14:paraId="0C3CB1D1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b/>
          <w:bCs/>
          <w:smallCaps/>
        </w:rPr>
      </w:pPr>
      <w:r w:rsidRPr="00741721">
        <w:rPr>
          <w:rFonts w:ascii="Corbel" w:eastAsia="Calibri" w:hAnsi="Corbel"/>
          <w:b/>
          <w:bCs/>
          <w:smallCaps/>
        </w:rPr>
        <w:t>3. cele, efekty uczenia się, treści Programowe i stosowane metody Dydaktyczne</w:t>
      </w:r>
    </w:p>
    <w:p w14:paraId="0F7E62E4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b/>
          <w:smallCaps/>
        </w:rPr>
      </w:pPr>
    </w:p>
    <w:p w14:paraId="7EA46EA2" w14:textId="77777777" w:rsidR="0020323A" w:rsidRPr="00741721" w:rsidRDefault="0020323A" w:rsidP="0020323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741721">
        <w:rPr>
          <w:rFonts w:ascii="Corbel" w:eastAsia="Times New Roman" w:hAnsi="Corbel"/>
          <w:b/>
          <w:lang w:eastAsia="pl-PL"/>
        </w:rPr>
        <w:t>3.1 Cele przedmiotu</w:t>
      </w:r>
    </w:p>
    <w:p w14:paraId="05354AB2" w14:textId="77777777" w:rsidR="0020323A" w:rsidRPr="00741721" w:rsidRDefault="0020323A" w:rsidP="0020323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20323A" w:rsidRPr="00741721" w14:paraId="7EC1368F" w14:textId="77777777" w:rsidTr="00AC04A8">
        <w:tc>
          <w:tcPr>
            <w:tcW w:w="851" w:type="dxa"/>
            <w:vAlign w:val="center"/>
          </w:tcPr>
          <w:p w14:paraId="687F3C4B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38FAD6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 xml:space="preserve">Student powinien zapoznać się z materiałem normatywnym z zakresu indywidualnego </w:t>
            </w:r>
          </w:p>
          <w:p w14:paraId="48FBCBAB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prawa pracy</w:t>
            </w:r>
            <w:r w:rsidRPr="00741721">
              <w:rPr>
                <w:rFonts w:ascii="Corbel" w:eastAsia="Times New Roman" w:hAnsi="Corbel"/>
                <w:color w:val="000000"/>
                <w:lang w:eastAsia="pl-PL"/>
              </w:rPr>
              <w:t xml:space="preserve"> i </w:t>
            </w:r>
            <w:r w:rsidRPr="00741721">
              <w:rPr>
                <w:rFonts w:ascii="Corbel" w:eastAsia="Times New Roman" w:hAnsi="Corbel"/>
                <w:lang w:eastAsia="pl-PL"/>
              </w:rPr>
              <w:t>bezpieczeństwa i higieny pracy w instytucjach edukacyjnych.</w:t>
            </w:r>
          </w:p>
        </w:tc>
      </w:tr>
      <w:tr w:rsidR="0020323A" w:rsidRPr="00741721" w14:paraId="55B141A8" w14:textId="77777777" w:rsidTr="00AC04A8">
        <w:tc>
          <w:tcPr>
            <w:tcW w:w="851" w:type="dxa"/>
            <w:vAlign w:val="center"/>
          </w:tcPr>
          <w:p w14:paraId="55570B2D" w14:textId="77777777" w:rsidR="0020323A" w:rsidRPr="00741721" w:rsidRDefault="0020323A" w:rsidP="00AC04A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754A7AD" w14:textId="77777777" w:rsidR="0020323A" w:rsidRPr="00741721" w:rsidRDefault="0020323A" w:rsidP="00AC04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Student powinien zapoznać się z aktualnym orzecznictwem sądowym z zakresu bezpieczeństwa i higieny pracy w instytucjach edukacyjnych, uzupełniającym omawiane praktyczne aspekty poszczególnych instytucji prawa.</w:t>
            </w:r>
          </w:p>
        </w:tc>
      </w:tr>
      <w:tr w:rsidR="0020323A" w:rsidRPr="00741721" w14:paraId="55712210" w14:textId="77777777" w:rsidTr="00AC04A8">
        <w:tc>
          <w:tcPr>
            <w:tcW w:w="851" w:type="dxa"/>
            <w:vAlign w:val="center"/>
          </w:tcPr>
          <w:p w14:paraId="0C30B183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3169C25" w14:textId="77777777" w:rsidR="0020323A" w:rsidRPr="00741721" w:rsidRDefault="0020323A" w:rsidP="00AC04A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41721">
              <w:rPr>
                <w:rFonts w:ascii="Corbel" w:eastAsia="Times New Roman" w:hAnsi="Corbel"/>
                <w:lang w:eastAsia="pl-PL"/>
              </w:rPr>
              <w:t>Student powinien uzyskać wstępne i podstawowe umiejętności samodzielnego rozwiązywania problemów z zakresu bezpieczeństwa i higieny pracy w instytucjach edukacyjnych.</w:t>
            </w:r>
          </w:p>
        </w:tc>
      </w:tr>
    </w:tbl>
    <w:p w14:paraId="7034ABDB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color w:val="000000"/>
        </w:rPr>
      </w:pPr>
    </w:p>
    <w:p w14:paraId="2FB1EDEA" w14:textId="77777777" w:rsidR="0020323A" w:rsidRPr="00741721" w:rsidRDefault="0020323A" w:rsidP="0020323A">
      <w:pPr>
        <w:spacing w:after="0" w:line="240" w:lineRule="auto"/>
        <w:ind w:left="426"/>
        <w:rPr>
          <w:rFonts w:ascii="Corbel" w:eastAsia="Calibri" w:hAnsi="Corbel"/>
        </w:rPr>
      </w:pPr>
      <w:r w:rsidRPr="00741721">
        <w:rPr>
          <w:rFonts w:ascii="Corbel" w:eastAsia="Calibri" w:hAnsi="Corbel"/>
          <w:b/>
        </w:rPr>
        <w:t>3.2 Efekty uczenia się dla przedmiotu</w:t>
      </w:r>
      <w:r w:rsidRPr="00741721">
        <w:rPr>
          <w:rFonts w:ascii="Corbel" w:eastAsia="Calibri" w:hAnsi="Corbel"/>
        </w:rPr>
        <w:t xml:space="preserve"> </w:t>
      </w:r>
    </w:p>
    <w:p w14:paraId="5800FF80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8"/>
        <w:gridCol w:w="1835"/>
      </w:tblGrid>
      <w:tr w:rsidR="0020323A" w:rsidRPr="00741721" w14:paraId="20E3F675" w14:textId="77777777" w:rsidTr="00AC04A8">
        <w:tc>
          <w:tcPr>
            <w:tcW w:w="1701" w:type="dxa"/>
            <w:vAlign w:val="center"/>
          </w:tcPr>
          <w:p w14:paraId="3956B501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  <w:b/>
              </w:rPr>
              <w:t>EK</w:t>
            </w:r>
            <w:r w:rsidRPr="00741721">
              <w:rPr>
                <w:rFonts w:ascii="Corbel" w:eastAsia="Calibri" w:hAnsi="Corbel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E6AC998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1C4AB13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Odniesienie do efektów  kierunkowych </w:t>
            </w:r>
            <w:r w:rsidRPr="00741721">
              <w:rPr>
                <w:rFonts w:ascii="Corbel" w:eastAsia="Calibri" w:hAnsi="Corbel"/>
                <w:vertAlign w:val="superscript"/>
              </w:rPr>
              <w:footnoteReference w:id="1"/>
            </w:r>
          </w:p>
        </w:tc>
      </w:tr>
      <w:tr w:rsidR="0020323A" w:rsidRPr="00741721" w14:paraId="3D9E87D3" w14:textId="77777777" w:rsidTr="00AC04A8">
        <w:tc>
          <w:tcPr>
            <w:tcW w:w="1701" w:type="dxa"/>
          </w:tcPr>
          <w:p w14:paraId="6472B866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EK</w:t>
            </w:r>
            <w:r w:rsidRPr="00741721">
              <w:rPr>
                <w:rFonts w:ascii="Corbel" w:eastAsia="Calibri" w:hAnsi="Corbel"/>
              </w:rPr>
              <w:softHyphen/>
              <w:t>_01</w:t>
            </w:r>
          </w:p>
        </w:tc>
        <w:tc>
          <w:tcPr>
            <w:tcW w:w="6096" w:type="dxa"/>
          </w:tcPr>
          <w:p w14:paraId="20190F5A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Zna i rozumie</w:t>
            </w:r>
            <w:r w:rsidRPr="00741721">
              <w:rPr>
                <w:rFonts w:ascii="Corbel" w:eastAsia="Calibri" w:hAnsi="Corbel"/>
                <w:b/>
              </w:rPr>
              <w:t xml:space="preserve"> </w:t>
            </w:r>
            <w:r w:rsidRPr="00741721">
              <w:rPr>
                <w:rFonts w:ascii="Corbel" w:eastAsia="Calibri" w:hAnsi="Corbel"/>
              </w:rPr>
              <w:t>zasady bezpieczeństwa dzieci lub uczniów w przedszkolu lub szkole i poza nimi, zasady udzielania pierwszej pomocy oraz bezpieczeństwa i higieny pracy w instytucjach edukacyjnych, wychowawczych i opiekuńczych, ze szczególnym uwzględnieniem przedszkola i szkoły podstawowej.</w:t>
            </w:r>
          </w:p>
        </w:tc>
        <w:tc>
          <w:tcPr>
            <w:tcW w:w="1873" w:type="dxa"/>
            <w:vAlign w:val="center"/>
          </w:tcPr>
          <w:p w14:paraId="7C6EB18E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PPiW.W09</w:t>
            </w:r>
          </w:p>
        </w:tc>
      </w:tr>
      <w:tr w:rsidR="0020323A" w:rsidRPr="00741721" w14:paraId="36D0232F" w14:textId="77777777" w:rsidTr="00AC04A8">
        <w:tc>
          <w:tcPr>
            <w:tcW w:w="1701" w:type="dxa"/>
          </w:tcPr>
          <w:p w14:paraId="05CD9195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EK_02</w:t>
            </w:r>
          </w:p>
        </w:tc>
        <w:tc>
          <w:tcPr>
            <w:tcW w:w="6096" w:type="dxa"/>
          </w:tcPr>
          <w:p w14:paraId="3A56B222" w14:textId="77777777" w:rsidR="0020323A" w:rsidRPr="00741721" w:rsidRDefault="0020323A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Rozpoznaje sytuacje zagrażające w przedszkolu i szkole.</w:t>
            </w:r>
          </w:p>
        </w:tc>
        <w:tc>
          <w:tcPr>
            <w:tcW w:w="1873" w:type="dxa"/>
            <w:vAlign w:val="center"/>
          </w:tcPr>
          <w:p w14:paraId="2AFC9440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PPiW.U01</w:t>
            </w:r>
          </w:p>
        </w:tc>
      </w:tr>
      <w:tr w:rsidR="0020323A" w:rsidRPr="00741721" w14:paraId="4BE2D649" w14:textId="77777777" w:rsidTr="00AC04A8">
        <w:tc>
          <w:tcPr>
            <w:tcW w:w="1701" w:type="dxa"/>
          </w:tcPr>
          <w:p w14:paraId="69E283EF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EK</w:t>
            </w:r>
            <w:r w:rsidRPr="00741721">
              <w:rPr>
                <w:rFonts w:ascii="Corbel" w:eastAsia="Calibri" w:hAnsi="Corbel"/>
              </w:rPr>
              <w:softHyphen/>
              <w:t>_03</w:t>
            </w:r>
          </w:p>
        </w:tc>
        <w:tc>
          <w:tcPr>
            <w:tcW w:w="6096" w:type="dxa"/>
          </w:tcPr>
          <w:p w14:paraId="31EC5B11" w14:textId="77777777" w:rsidR="0020323A" w:rsidRPr="00741721" w:rsidRDefault="0020323A" w:rsidP="00AC04A8">
            <w:pPr>
              <w:spacing w:after="0" w:line="240" w:lineRule="auto"/>
              <w:jc w:val="both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Współpracuje z nauczycielami i specjalistami w celu rozwoju swojej profesjonalnej wiedzy.</w:t>
            </w:r>
          </w:p>
        </w:tc>
        <w:tc>
          <w:tcPr>
            <w:tcW w:w="1873" w:type="dxa"/>
            <w:vAlign w:val="center"/>
          </w:tcPr>
          <w:p w14:paraId="536E5C96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PPiW.K07</w:t>
            </w:r>
          </w:p>
        </w:tc>
      </w:tr>
    </w:tbl>
    <w:p w14:paraId="584388A8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smallCaps/>
        </w:rPr>
      </w:pPr>
    </w:p>
    <w:p w14:paraId="31DE8294" w14:textId="77777777" w:rsidR="0020323A" w:rsidRPr="00741721" w:rsidRDefault="0020323A" w:rsidP="0020323A">
      <w:pPr>
        <w:spacing w:after="200" w:line="240" w:lineRule="auto"/>
        <w:ind w:left="426"/>
        <w:contextualSpacing/>
        <w:jc w:val="both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 xml:space="preserve">3.3 Treści programowe </w:t>
      </w:r>
      <w:r w:rsidRPr="00741721">
        <w:rPr>
          <w:rFonts w:ascii="Corbel" w:eastAsia="Calibri" w:hAnsi="Corbel"/>
        </w:rPr>
        <w:t xml:space="preserve">  </w:t>
      </w:r>
    </w:p>
    <w:p w14:paraId="404430AC" w14:textId="77777777" w:rsidR="0020323A" w:rsidRPr="00741721" w:rsidRDefault="0020323A" w:rsidP="0020323A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Corbel" w:eastAsia="Calibri" w:hAnsi="Corbel"/>
        </w:rPr>
      </w:pPr>
      <w:r w:rsidRPr="00741721">
        <w:rPr>
          <w:rFonts w:ascii="Corbel" w:eastAsia="Calibri" w:hAnsi="Corbel"/>
        </w:rPr>
        <w:t xml:space="preserve">Problematyka wykładu </w:t>
      </w:r>
    </w:p>
    <w:p w14:paraId="130C0636" w14:textId="77777777" w:rsidR="0020323A" w:rsidRPr="00741721" w:rsidRDefault="0020323A" w:rsidP="0020323A">
      <w:pPr>
        <w:spacing w:after="120" w:line="240" w:lineRule="auto"/>
        <w:ind w:left="1080"/>
        <w:contextualSpacing/>
        <w:jc w:val="both"/>
        <w:rPr>
          <w:rFonts w:ascii="Corbel" w:eastAsia="Calibri" w:hAnsi="Corbe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0323A" w:rsidRPr="00741721" w14:paraId="5825CDCD" w14:textId="77777777" w:rsidTr="00AC04A8">
        <w:tc>
          <w:tcPr>
            <w:tcW w:w="9639" w:type="dxa"/>
          </w:tcPr>
          <w:p w14:paraId="4F570348" w14:textId="77777777" w:rsidR="0020323A" w:rsidRPr="00741721" w:rsidRDefault="0020323A" w:rsidP="00AC04A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Treści merytoryczne</w:t>
            </w:r>
          </w:p>
        </w:tc>
      </w:tr>
      <w:tr w:rsidR="0020323A" w:rsidRPr="00741721" w14:paraId="04CD74A6" w14:textId="77777777" w:rsidTr="00AC04A8">
        <w:tc>
          <w:tcPr>
            <w:tcW w:w="9639" w:type="dxa"/>
          </w:tcPr>
          <w:p w14:paraId="3D5519D9" w14:textId="77777777" w:rsidR="0020323A" w:rsidRPr="00741721" w:rsidRDefault="0020323A" w:rsidP="00AC04A8">
            <w:pPr>
              <w:spacing w:after="0" w:line="240" w:lineRule="auto"/>
              <w:contextualSpacing/>
              <w:jc w:val="both"/>
              <w:rPr>
                <w:rFonts w:ascii="Corbel" w:eastAsia="Calibri" w:hAnsi="Corbel"/>
                <w:bCs/>
              </w:rPr>
            </w:pPr>
            <w:r w:rsidRPr="00741721">
              <w:rPr>
                <w:rFonts w:ascii="Corbel" w:eastAsia="Calibri" w:hAnsi="Corbel"/>
                <w:bCs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20323A" w:rsidRPr="00741721" w14:paraId="0C71BB81" w14:textId="77777777" w:rsidTr="00AC04A8">
        <w:tc>
          <w:tcPr>
            <w:tcW w:w="9639" w:type="dxa"/>
          </w:tcPr>
          <w:p w14:paraId="5900BD79" w14:textId="77777777" w:rsidR="0020323A" w:rsidRPr="00741721" w:rsidRDefault="0020323A" w:rsidP="00AC04A8">
            <w:pPr>
              <w:spacing w:after="0" w:line="240" w:lineRule="auto"/>
              <w:contextualSpacing/>
              <w:jc w:val="both"/>
              <w:rPr>
                <w:rFonts w:ascii="Corbel" w:eastAsia="Calibri" w:hAnsi="Corbel"/>
                <w:bCs/>
              </w:rPr>
            </w:pPr>
            <w:r w:rsidRPr="00741721">
              <w:rPr>
                <w:rFonts w:ascii="Corbel" w:eastAsia="Calibri" w:hAnsi="Corbel"/>
                <w:bCs/>
              </w:rPr>
              <w:t>Regulacje prawne w zakresie ochrony pracy, ze szczególnym uwzględnieniem zagadnień z zakresu bezpieczeństwa i higieny pracy w instytucjach edukacyjnych.</w:t>
            </w:r>
          </w:p>
        </w:tc>
      </w:tr>
      <w:tr w:rsidR="0020323A" w:rsidRPr="00741721" w14:paraId="7744E1EA" w14:textId="77777777" w:rsidTr="00AC04A8">
        <w:tc>
          <w:tcPr>
            <w:tcW w:w="9639" w:type="dxa"/>
          </w:tcPr>
          <w:p w14:paraId="0232F099" w14:textId="77777777" w:rsidR="0020323A" w:rsidRPr="00741721" w:rsidRDefault="0020323A" w:rsidP="00AC04A8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ascii="Corbel" w:eastAsia="Calibri" w:hAnsi="Corbel"/>
                <w:bCs/>
              </w:rPr>
            </w:pPr>
            <w:r w:rsidRPr="00741721">
              <w:rPr>
                <w:rFonts w:ascii="Corbel" w:eastAsia="Calibri" w:hAnsi="Corbel"/>
                <w:bCs/>
              </w:rPr>
              <w:lastRenderedPageBreak/>
              <w:t>Czynniki zagrożeń zawodowych, ze szczególnym uwzględnieniem zagadnień z zakresu bezpieczeństwa i higieny pracy w instytucjach edukacyjnych.</w:t>
            </w:r>
          </w:p>
        </w:tc>
      </w:tr>
      <w:tr w:rsidR="0020323A" w:rsidRPr="00741721" w14:paraId="7A48ED0D" w14:textId="77777777" w:rsidTr="00AC04A8">
        <w:tc>
          <w:tcPr>
            <w:tcW w:w="9639" w:type="dxa"/>
          </w:tcPr>
          <w:p w14:paraId="289BC107" w14:textId="77777777" w:rsidR="0020323A" w:rsidRPr="00741721" w:rsidRDefault="0020323A" w:rsidP="00AC04A8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ascii="Corbel" w:eastAsia="Calibri" w:hAnsi="Corbel"/>
                <w:bCs/>
              </w:rPr>
            </w:pPr>
            <w:r w:rsidRPr="00741721">
              <w:rPr>
                <w:rFonts w:ascii="Corbel" w:eastAsia="Calibri" w:hAnsi="Corbel"/>
                <w:bCs/>
              </w:rPr>
              <w:t xml:space="preserve">Ergonomia w kształtowaniu warunków pracy, ze szczególnym uwzględnieniem zagadnień </w:t>
            </w:r>
            <w:r w:rsidRPr="00741721">
              <w:rPr>
                <w:rFonts w:ascii="Corbel" w:eastAsia="Calibri" w:hAnsi="Corbel"/>
                <w:bCs/>
              </w:rPr>
              <w:br/>
              <w:t>z zakresu bezpieczeństwa i higieny pracy w instytucjach edukacyjnych</w:t>
            </w:r>
          </w:p>
        </w:tc>
      </w:tr>
      <w:tr w:rsidR="0020323A" w:rsidRPr="00741721" w14:paraId="52CE4B67" w14:textId="77777777" w:rsidTr="00AC04A8">
        <w:tc>
          <w:tcPr>
            <w:tcW w:w="9639" w:type="dxa"/>
          </w:tcPr>
          <w:p w14:paraId="5ABAFED0" w14:textId="77777777" w:rsidR="0020323A" w:rsidRPr="00741721" w:rsidRDefault="0020323A" w:rsidP="00AC04A8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ascii="Corbel" w:eastAsia="Calibri" w:hAnsi="Corbel"/>
                <w:bCs/>
              </w:rPr>
            </w:pPr>
            <w:r w:rsidRPr="00741721">
              <w:rPr>
                <w:rFonts w:ascii="Corbel" w:eastAsia="Calibri" w:hAnsi="Corbel"/>
                <w:bCs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20323A" w:rsidRPr="00741721" w14:paraId="6C51CBBE" w14:textId="77777777" w:rsidTr="00AC04A8">
        <w:tc>
          <w:tcPr>
            <w:tcW w:w="9639" w:type="dxa"/>
          </w:tcPr>
          <w:p w14:paraId="4F2F8017" w14:textId="77777777" w:rsidR="0020323A" w:rsidRPr="00741721" w:rsidRDefault="0020323A" w:rsidP="00AC04A8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ascii="Corbel" w:eastAsia="Calibri" w:hAnsi="Corbel"/>
                <w:bCs/>
              </w:rPr>
            </w:pPr>
            <w:r w:rsidRPr="00741721">
              <w:rPr>
                <w:rFonts w:ascii="Corbel" w:eastAsia="Calibri" w:hAnsi="Corbel"/>
                <w:bCs/>
              </w:rPr>
              <w:t>Ochrona przeciwpożarowa, ze szczególnym uwzględnieniem zagadnień z zakresu bezpieczeństwa i higieny pracy w instytucjach edukacyjnych.</w:t>
            </w:r>
          </w:p>
        </w:tc>
      </w:tr>
      <w:tr w:rsidR="0020323A" w:rsidRPr="00741721" w14:paraId="03764ECB" w14:textId="77777777" w:rsidTr="00AC04A8">
        <w:tc>
          <w:tcPr>
            <w:tcW w:w="9639" w:type="dxa"/>
          </w:tcPr>
          <w:p w14:paraId="19022C9D" w14:textId="77777777" w:rsidR="0020323A" w:rsidRPr="00741721" w:rsidRDefault="0020323A" w:rsidP="00AC04A8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ascii="Corbel" w:eastAsia="Calibri" w:hAnsi="Corbel"/>
                <w:bCs/>
              </w:rPr>
            </w:pPr>
            <w:r w:rsidRPr="00741721">
              <w:rPr>
                <w:rFonts w:ascii="Corbel" w:eastAsia="Calibri" w:hAnsi="Corbel"/>
                <w:bCs/>
              </w:rPr>
              <w:t>Pierwsza pomoc w stanach zagrożenia życia i zdrowia, ze szczególnym uwzględnieniem zagadnień z zakresu bezpieczeństwa i higieny pracy w instytucjach edukacyjnych</w:t>
            </w:r>
          </w:p>
        </w:tc>
      </w:tr>
    </w:tbl>
    <w:p w14:paraId="6CB9675C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</w:rPr>
      </w:pPr>
    </w:p>
    <w:p w14:paraId="1FBF154E" w14:textId="77777777" w:rsidR="0020323A" w:rsidRPr="00741721" w:rsidRDefault="0020323A" w:rsidP="0020323A">
      <w:pPr>
        <w:numPr>
          <w:ilvl w:val="0"/>
          <w:numId w:val="4"/>
        </w:numPr>
        <w:spacing w:after="200" w:line="240" w:lineRule="auto"/>
        <w:ind w:left="1080"/>
        <w:contextualSpacing/>
        <w:jc w:val="both"/>
        <w:rPr>
          <w:rFonts w:ascii="Corbel" w:eastAsia="Calibri" w:hAnsi="Corbel"/>
        </w:rPr>
      </w:pPr>
      <w:r w:rsidRPr="00741721">
        <w:rPr>
          <w:rFonts w:ascii="Corbel" w:eastAsia="Calibri" w:hAnsi="Corbel"/>
        </w:rPr>
        <w:t xml:space="preserve">Problematyka ćwiczeń audytoryjnych, konwersatoryjnych, laboratoryjnych, zajęć praktycznych </w:t>
      </w:r>
    </w:p>
    <w:p w14:paraId="00A125EF" w14:textId="77777777" w:rsidR="0020323A" w:rsidRPr="00741721" w:rsidRDefault="0020323A" w:rsidP="0020323A">
      <w:pPr>
        <w:spacing w:after="200" w:line="240" w:lineRule="auto"/>
        <w:ind w:left="720"/>
        <w:contextualSpacing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0323A" w:rsidRPr="00741721" w14:paraId="4191B7DC" w14:textId="77777777" w:rsidTr="00AC04A8">
        <w:tc>
          <w:tcPr>
            <w:tcW w:w="9520" w:type="dxa"/>
          </w:tcPr>
          <w:p w14:paraId="4138F813" w14:textId="77777777" w:rsidR="0020323A" w:rsidRPr="00741721" w:rsidRDefault="0020323A" w:rsidP="00AC04A8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Treści merytoryczne</w:t>
            </w:r>
          </w:p>
        </w:tc>
      </w:tr>
      <w:tr w:rsidR="0020323A" w:rsidRPr="00741721" w14:paraId="622491D1" w14:textId="77777777" w:rsidTr="00AC04A8">
        <w:tc>
          <w:tcPr>
            <w:tcW w:w="9520" w:type="dxa"/>
          </w:tcPr>
          <w:p w14:paraId="0E4758C1" w14:textId="77777777" w:rsidR="0020323A" w:rsidRPr="00741721" w:rsidRDefault="0020323A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  <w:b/>
              </w:rPr>
            </w:pPr>
            <w:r w:rsidRPr="00741721">
              <w:rPr>
                <w:rFonts w:ascii="Corbel" w:eastAsia="Calibri" w:hAnsi="Corbel"/>
                <w:b/>
              </w:rPr>
              <w:t>-</w:t>
            </w:r>
          </w:p>
        </w:tc>
      </w:tr>
    </w:tbl>
    <w:p w14:paraId="2FFAF77D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smallCaps/>
        </w:rPr>
      </w:pPr>
    </w:p>
    <w:p w14:paraId="49F533DA" w14:textId="77777777" w:rsidR="0020323A" w:rsidRPr="00741721" w:rsidRDefault="0020323A" w:rsidP="0020323A">
      <w:pPr>
        <w:spacing w:after="0" w:line="240" w:lineRule="auto"/>
        <w:ind w:left="426"/>
        <w:rPr>
          <w:rFonts w:ascii="Corbel" w:eastAsia="Calibri" w:hAnsi="Corbel"/>
        </w:rPr>
      </w:pPr>
      <w:r w:rsidRPr="00741721">
        <w:rPr>
          <w:rFonts w:ascii="Corbel" w:eastAsia="Calibri" w:hAnsi="Corbel"/>
          <w:b/>
        </w:rPr>
        <w:t>3.4 Metody dydaktyczne</w:t>
      </w:r>
      <w:r w:rsidRPr="00741721">
        <w:rPr>
          <w:rFonts w:ascii="Corbel" w:eastAsia="Calibri" w:hAnsi="Corbel"/>
        </w:rPr>
        <w:t xml:space="preserve"> </w:t>
      </w:r>
    </w:p>
    <w:p w14:paraId="5ED309EF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</w:rPr>
      </w:pPr>
    </w:p>
    <w:p w14:paraId="61310A90" w14:textId="77777777" w:rsidR="0020323A" w:rsidRPr="00741721" w:rsidRDefault="0020323A" w:rsidP="0020323A">
      <w:pPr>
        <w:numPr>
          <w:ilvl w:val="0"/>
          <w:numId w:val="1"/>
        </w:numPr>
        <w:spacing w:after="0" w:line="240" w:lineRule="auto"/>
        <w:jc w:val="both"/>
        <w:rPr>
          <w:rFonts w:ascii="Corbel" w:eastAsia="Calibri" w:hAnsi="Corbel"/>
        </w:rPr>
      </w:pPr>
      <w:r w:rsidRPr="00741721">
        <w:rPr>
          <w:rFonts w:ascii="Corbel" w:eastAsia="Cambria" w:hAnsi="Corbel"/>
        </w:rPr>
        <w:t>Wykład konwersatoryjny</w:t>
      </w:r>
    </w:p>
    <w:p w14:paraId="316F1001" w14:textId="77777777" w:rsidR="0020323A" w:rsidRPr="00741721" w:rsidRDefault="0020323A" w:rsidP="0020323A">
      <w:pPr>
        <w:numPr>
          <w:ilvl w:val="0"/>
          <w:numId w:val="1"/>
        </w:numPr>
        <w:spacing w:after="0" w:line="240" w:lineRule="auto"/>
        <w:jc w:val="both"/>
        <w:rPr>
          <w:rFonts w:ascii="Corbel" w:eastAsia="Calibri" w:hAnsi="Corbel"/>
        </w:rPr>
      </w:pPr>
      <w:r w:rsidRPr="00741721">
        <w:rPr>
          <w:rFonts w:ascii="Corbel" w:eastAsia="Calibri" w:hAnsi="Corbel"/>
        </w:rPr>
        <w:t>Wykład z prezentacją multimedialną</w:t>
      </w:r>
    </w:p>
    <w:p w14:paraId="0CC5BA1A" w14:textId="77777777" w:rsidR="0020323A" w:rsidRPr="00741721" w:rsidRDefault="0020323A" w:rsidP="0020323A">
      <w:pPr>
        <w:tabs>
          <w:tab w:val="left" w:pos="284"/>
        </w:tabs>
        <w:spacing w:after="0" w:line="240" w:lineRule="auto"/>
        <w:rPr>
          <w:rFonts w:ascii="Corbel" w:eastAsia="Calibri" w:hAnsi="Corbel"/>
          <w:b/>
        </w:rPr>
      </w:pPr>
    </w:p>
    <w:p w14:paraId="188132B7" w14:textId="77777777" w:rsidR="0020323A" w:rsidRPr="00741721" w:rsidRDefault="0020323A" w:rsidP="0020323A">
      <w:pPr>
        <w:tabs>
          <w:tab w:val="left" w:pos="284"/>
        </w:tabs>
        <w:spacing w:after="0" w:line="240" w:lineRule="auto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 xml:space="preserve">4. METODY I KRYTERIA OCENY </w:t>
      </w:r>
    </w:p>
    <w:p w14:paraId="2F8363F5" w14:textId="77777777" w:rsidR="0020323A" w:rsidRPr="00741721" w:rsidRDefault="0020323A" w:rsidP="0020323A">
      <w:pPr>
        <w:tabs>
          <w:tab w:val="left" w:pos="284"/>
        </w:tabs>
        <w:spacing w:after="0" w:line="240" w:lineRule="auto"/>
        <w:rPr>
          <w:rFonts w:ascii="Corbel" w:eastAsia="Calibri" w:hAnsi="Corbel"/>
          <w:b/>
        </w:rPr>
      </w:pPr>
    </w:p>
    <w:p w14:paraId="5E9E80CC" w14:textId="77777777" w:rsidR="0020323A" w:rsidRPr="00741721" w:rsidRDefault="0020323A" w:rsidP="0020323A">
      <w:pPr>
        <w:spacing w:after="0" w:line="240" w:lineRule="auto"/>
        <w:ind w:left="426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>4.1 Sposoby weryfikacji efektów uczenia się</w:t>
      </w:r>
    </w:p>
    <w:p w14:paraId="01C0074D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8"/>
        <w:gridCol w:w="2071"/>
      </w:tblGrid>
      <w:tr w:rsidR="0020323A" w:rsidRPr="00741721" w14:paraId="719FA9C0" w14:textId="77777777" w:rsidTr="00AC04A8">
        <w:tc>
          <w:tcPr>
            <w:tcW w:w="1962" w:type="dxa"/>
            <w:vAlign w:val="center"/>
          </w:tcPr>
          <w:p w14:paraId="3EE4CBBF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A692FC2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Metody oceny efektów uczenia się</w:t>
            </w:r>
          </w:p>
          <w:p w14:paraId="605A205B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C983F10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Forma zajęć dydaktycznych </w:t>
            </w:r>
          </w:p>
          <w:p w14:paraId="77B83A40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(w, </w:t>
            </w:r>
            <w:proofErr w:type="spellStart"/>
            <w:r w:rsidRPr="00741721">
              <w:rPr>
                <w:rFonts w:ascii="Corbel" w:eastAsia="Calibri" w:hAnsi="Corbel"/>
              </w:rPr>
              <w:t>ćw</w:t>
            </w:r>
            <w:proofErr w:type="spellEnd"/>
            <w:r w:rsidRPr="00741721">
              <w:rPr>
                <w:rFonts w:ascii="Corbel" w:eastAsia="Calibri" w:hAnsi="Corbel"/>
              </w:rPr>
              <w:t>, …)</w:t>
            </w:r>
          </w:p>
        </w:tc>
      </w:tr>
      <w:tr w:rsidR="0020323A" w:rsidRPr="00741721" w14:paraId="757169F8" w14:textId="77777777" w:rsidTr="00AC04A8">
        <w:tc>
          <w:tcPr>
            <w:tcW w:w="1962" w:type="dxa"/>
          </w:tcPr>
          <w:p w14:paraId="1540185F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  <w:smallCaps/>
              </w:rPr>
            </w:pPr>
            <w:proofErr w:type="spellStart"/>
            <w:r w:rsidRPr="00741721">
              <w:rPr>
                <w:rFonts w:ascii="Corbel" w:eastAsia="Calibri" w:hAnsi="Corbel"/>
                <w:smallCaps/>
              </w:rPr>
              <w:t>ek</w:t>
            </w:r>
            <w:proofErr w:type="spellEnd"/>
            <w:r w:rsidRPr="00741721">
              <w:rPr>
                <w:rFonts w:ascii="Corbel" w:eastAsia="Calibri" w:hAnsi="Corbel"/>
                <w:smallCaps/>
              </w:rPr>
              <w:t xml:space="preserve">_ 01 </w:t>
            </w:r>
          </w:p>
        </w:tc>
        <w:tc>
          <w:tcPr>
            <w:tcW w:w="5442" w:type="dxa"/>
          </w:tcPr>
          <w:p w14:paraId="56F3C476" w14:textId="77777777" w:rsidR="0020323A" w:rsidRPr="00741721" w:rsidRDefault="0020323A" w:rsidP="00AC04A8">
            <w:pPr>
              <w:spacing w:after="0" w:line="240" w:lineRule="auto"/>
              <w:jc w:val="both"/>
              <w:rPr>
                <w:rFonts w:ascii="Corbel" w:eastAsia="Calibri" w:hAnsi="Corbel"/>
                <w:smallCaps/>
              </w:rPr>
            </w:pPr>
            <w:r w:rsidRPr="00741721">
              <w:rPr>
                <w:rFonts w:ascii="Corbel" w:eastAsia="Cambria" w:hAnsi="Corbel"/>
              </w:rPr>
              <w:t>Test zaliczeniowy, analiza i wykładnia aktów prawnych, dyskusja.</w:t>
            </w:r>
          </w:p>
        </w:tc>
        <w:tc>
          <w:tcPr>
            <w:tcW w:w="2116" w:type="dxa"/>
          </w:tcPr>
          <w:p w14:paraId="60C4B570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  <w:smallCaps/>
              </w:rPr>
            </w:pPr>
            <w:r w:rsidRPr="00741721">
              <w:rPr>
                <w:rFonts w:ascii="Corbel" w:eastAsia="Calibri" w:hAnsi="Corbel"/>
                <w:smallCaps/>
              </w:rPr>
              <w:t>w</w:t>
            </w:r>
          </w:p>
        </w:tc>
      </w:tr>
      <w:tr w:rsidR="0020323A" w:rsidRPr="00741721" w14:paraId="375A3AA6" w14:textId="77777777" w:rsidTr="00AC04A8">
        <w:tc>
          <w:tcPr>
            <w:tcW w:w="1962" w:type="dxa"/>
          </w:tcPr>
          <w:p w14:paraId="1AFB3898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  <w:smallCaps/>
              </w:rPr>
            </w:pPr>
            <w:r w:rsidRPr="00741721">
              <w:rPr>
                <w:rFonts w:ascii="Corbel" w:eastAsia="Calibri" w:hAnsi="Corbel"/>
                <w:smallCaps/>
              </w:rPr>
              <w:t>Ek_ 02</w:t>
            </w:r>
          </w:p>
        </w:tc>
        <w:tc>
          <w:tcPr>
            <w:tcW w:w="5442" w:type="dxa"/>
          </w:tcPr>
          <w:p w14:paraId="32B6EF78" w14:textId="77777777" w:rsidR="0020323A" w:rsidRPr="00741721" w:rsidRDefault="0020323A" w:rsidP="00AC04A8">
            <w:pPr>
              <w:spacing w:after="0" w:line="240" w:lineRule="auto"/>
              <w:jc w:val="both"/>
              <w:rPr>
                <w:rFonts w:ascii="Corbel" w:eastAsia="Calibri" w:hAnsi="Corbel"/>
                <w:smallCaps/>
              </w:rPr>
            </w:pPr>
            <w:r w:rsidRPr="00741721">
              <w:rPr>
                <w:rFonts w:ascii="Corbel" w:eastAsia="Cambria" w:hAnsi="Corbel"/>
              </w:rPr>
              <w:t>Test zaliczeniowy, analiza i wykładnia aktów prawnych, dyskusja.</w:t>
            </w:r>
          </w:p>
        </w:tc>
        <w:tc>
          <w:tcPr>
            <w:tcW w:w="2116" w:type="dxa"/>
          </w:tcPr>
          <w:p w14:paraId="2F0D96AD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  <w:smallCaps/>
              </w:rPr>
            </w:pPr>
            <w:r w:rsidRPr="00741721">
              <w:rPr>
                <w:rFonts w:ascii="Corbel" w:eastAsia="Calibri" w:hAnsi="Corbel"/>
                <w:smallCaps/>
              </w:rPr>
              <w:t>w</w:t>
            </w:r>
          </w:p>
        </w:tc>
      </w:tr>
      <w:tr w:rsidR="0020323A" w:rsidRPr="00741721" w14:paraId="187876F1" w14:textId="77777777" w:rsidTr="00AC04A8">
        <w:tc>
          <w:tcPr>
            <w:tcW w:w="1962" w:type="dxa"/>
          </w:tcPr>
          <w:p w14:paraId="1B88B6F1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  <w:smallCaps/>
              </w:rPr>
            </w:pPr>
            <w:r w:rsidRPr="00741721">
              <w:rPr>
                <w:rFonts w:ascii="Corbel" w:eastAsia="Calibri" w:hAnsi="Corbel"/>
                <w:smallCaps/>
              </w:rPr>
              <w:t>Ek_ 03</w:t>
            </w:r>
          </w:p>
        </w:tc>
        <w:tc>
          <w:tcPr>
            <w:tcW w:w="5442" w:type="dxa"/>
          </w:tcPr>
          <w:p w14:paraId="66DEFDB6" w14:textId="77777777" w:rsidR="0020323A" w:rsidRPr="00741721" w:rsidRDefault="0020323A" w:rsidP="00AC04A8">
            <w:pPr>
              <w:spacing w:after="0" w:line="240" w:lineRule="auto"/>
              <w:jc w:val="both"/>
              <w:rPr>
                <w:rFonts w:ascii="Corbel" w:eastAsia="Calibri" w:hAnsi="Corbel"/>
                <w:smallCaps/>
              </w:rPr>
            </w:pPr>
            <w:r w:rsidRPr="00741721">
              <w:rPr>
                <w:rFonts w:ascii="Corbel" w:eastAsia="Cambria" w:hAnsi="Corbel"/>
              </w:rPr>
              <w:t>Analiza i wykładnia aktów prawnych, dyskusja.</w:t>
            </w:r>
          </w:p>
        </w:tc>
        <w:tc>
          <w:tcPr>
            <w:tcW w:w="2116" w:type="dxa"/>
          </w:tcPr>
          <w:p w14:paraId="13B817DF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  <w:smallCaps/>
              </w:rPr>
            </w:pPr>
            <w:r w:rsidRPr="00741721">
              <w:rPr>
                <w:rFonts w:ascii="Corbel" w:eastAsia="Calibri" w:hAnsi="Corbel"/>
                <w:smallCaps/>
              </w:rPr>
              <w:t>w</w:t>
            </w:r>
          </w:p>
        </w:tc>
      </w:tr>
    </w:tbl>
    <w:p w14:paraId="6077C67A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</w:rPr>
      </w:pPr>
    </w:p>
    <w:p w14:paraId="6E0628BC" w14:textId="77777777" w:rsidR="0020323A" w:rsidRPr="00741721" w:rsidRDefault="0020323A" w:rsidP="0020323A">
      <w:pPr>
        <w:spacing w:after="0" w:line="240" w:lineRule="auto"/>
        <w:ind w:left="426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 xml:space="preserve">4.2 Warunki zaliczenia przedmiotu (kryteria oceniania) </w:t>
      </w:r>
    </w:p>
    <w:p w14:paraId="7D559C25" w14:textId="77777777" w:rsidR="0020323A" w:rsidRPr="00741721" w:rsidRDefault="0020323A" w:rsidP="0020323A">
      <w:pPr>
        <w:spacing w:after="0" w:line="240" w:lineRule="auto"/>
        <w:ind w:left="426"/>
        <w:jc w:val="both"/>
        <w:rPr>
          <w:rFonts w:ascii="Corbel" w:eastAsia="Calibri" w:hAnsi="Corbe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0323A" w:rsidRPr="00741721" w14:paraId="308316BA" w14:textId="77777777" w:rsidTr="00AC04A8">
        <w:tc>
          <w:tcPr>
            <w:tcW w:w="9670" w:type="dxa"/>
          </w:tcPr>
          <w:p w14:paraId="58542E5A" w14:textId="77777777" w:rsidR="0020323A" w:rsidRPr="00741721" w:rsidRDefault="0020323A" w:rsidP="00AC04A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41721">
              <w:rPr>
                <w:rFonts w:ascii="Corbel" w:eastAsia="Cambria" w:hAnsi="Corbel"/>
              </w:rPr>
              <w:t xml:space="preserve">Test zaliczeniowy zawiera 15 pytań. Za każde pytanie student uzyskuje 1 punkt. Do pozytywnego zaliczenia egzaminu wymagane jest uzyskanie 8 punktów. </w:t>
            </w:r>
          </w:p>
        </w:tc>
      </w:tr>
    </w:tbl>
    <w:p w14:paraId="300BA3DB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</w:rPr>
      </w:pPr>
    </w:p>
    <w:p w14:paraId="4999CA92" w14:textId="77777777" w:rsidR="0020323A" w:rsidRPr="00741721" w:rsidRDefault="0020323A" w:rsidP="0020323A">
      <w:pPr>
        <w:spacing w:after="0" w:line="240" w:lineRule="auto"/>
        <w:ind w:left="284" w:hanging="284"/>
        <w:jc w:val="both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 xml:space="preserve">5. CAŁKOWITY NAKŁAD PRACY STUDENTA POTRZEBNY DO OSIĄGNIĘCIA ZAŁOŻONYCH EFEKTÓW W GODZINACH ORAZ PUNKTACH ECTS </w:t>
      </w:r>
    </w:p>
    <w:p w14:paraId="2BFD1DDB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20323A" w:rsidRPr="00741721" w14:paraId="7501A6A1" w14:textId="77777777" w:rsidTr="00AC04A8">
        <w:tc>
          <w:tcPr>
            <w:tcW w:w="4962" w:type="dxa"/>
            <w:vAlign w:val="center"/>
          </w:tcPr>
          <w:p w14:paraId="286F13BB" w14:textId="77777777" w:rsidR="0020323A" w:rsidRPr="00741721" w:rsidRDefault="0020323A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  <w:b/>
              </w:rPr>
            </w:pPr>
            <w:r w:rsidRPr="00741721">
              <w:rPr>
                <w:rFonts w:ascii="Corbel" w:eastAsia="Calibri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54B71D" w14:textId="77777777" w:rsidR="0020323A" w:rsidRPr="00741721" w:rsidRDefault="0020323A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  <w:b/>
              </w:rPr>
            </w:pPr>
            <w:r w:rsidRPr="00741721">
              <w:rPr>
                <w:rFonts w:ascii="Corbel" w:eastAsia="Calibri" w:hAnsi="Corbel"/>
                <w:b/>
              </w:rPr>
              <w:t>Średnia liczba godzin na zrealizowanie aktywności</w:t>
            </w:r>
          </w:p>
        </w:tc>
      </w:tr>
      <w:tr w:rsidR="0020323A" w:rsidRPr="00741721" w14:paraId="2BF46C3A" w14:textId="77777777" w:rsidTr="00AC04A8">
        <w:tc>
          <w:tcPr>
            <w:tcW w:w="4962" w:type="dxa"/>
          </w:tcPr>
          <w:p w14:paraId="5B62592F" w14:textId="77777777" w:rsidR="0020323A" w:rsidRPr="00741721" w:rsidRDefault="0020323A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67045316" w14:textId="77777777" w:rsidR="0020323A" w:rsidRPr="00741721" w:rsidRDefault="0020323A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15</w:t>
            </w:r>
          </w:p>
        </w:tc>
      </w:tr>
      <w:tr w:rsidR="0020323A" w:rsidRPr="00741721" w14:paraId="24113B34" w14:textId="77777777" w:rsidTr="00AC04A8">
        <w:tc>
          <w:tcPr>
            <w:tcW w:w="4962" w:type="dxa"/>
          </w:tcPr>
          <w:p w14:paraId="5AE8C2DD" w14:textId="77777777" w:rsidR="0020323A" w:rsidRPr="00741721" w:rsidRDefault="0020323A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lastRenderedPageBreak/>
              <w:t>Inne z udziałem nauczyciela akademickiego</w:t>
            </w:r>
          </w:p>
          <w:p w14:paraId="2E88714D" w14:textId="77777777" w:rsidR="0020323A" w:rsidRPr="00741721" w:rsidRDefault="0020323A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436F68B8" w14:textId="77777777" w:rsidR="0020323A" w:rsidRPr="00741721" w:rsidRDefault="0020323A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2</w:t>
            </w:r>
          </w:p>
        </w:tc>
      </w:tr>
      <w:tr w:rsidR="0020323A" w:rsidRPr="00741721" w14:paraId="149BEBAD" w14:textId="77777777" w:rsidTr="00AC04A8">
        <w:tc>
          <w:tcPr>
            <w:tcW w:w="4962" w:type="dxa"/>
          </w:tcPr>
          <w:p w14:paraId="441903FF" w14:textId="77777777" w:rsidR="0020323A" w:rsidRPr="00741721" w:rsidRDefault="0020323A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Godziny </w:t>
            </w:r>
            <w:proofErr w:type="spellStart"/>
            <w:r w:rsidRPr="00741721">
              <w:rPr>
                <w:rFonts w:ascii="Corbel" w:eastAsia="Calibri" w:hAnsi="Corbel"/>
              </w:rPr>
              <w:t>niekontaktowe</w:t>
            </w:r>
            <w:proofErr w:type="spellEnd"/>
            <w:r w:rsidRPr="00741721">
              <w:rPr>
                <w:rFonts w:ascii="Corbel" w:eastAsia="Calibri" w:hAnsi="Corbel"/>
              </w:rPr>
              <w:t xml:space="preserve"> – praca własna studenta</w:t>
            </w:r>
          </w:p>
          <w:p w14:paraId="0EBB19C4" w14:textId="77777777" w:rsidR="0020323A" w:rsidRPr="00741721" w:rsidRDefault="0020323A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(przygotowanie do zajęć, zaliczenia)</w:t>
            </w:r>
          </w:p>
        </w:tc>
        <w:tc>
          <w:tcPr>
            <w:tcW w:w="4677" w:type="dxa"/>
          </w:tcPr>
          <w:p w14:paraId="3AD83CA9" w14:textId="77777777" w:rsidR="0020323A" w:rsidRPr="00741721" w:rsidRDefault="0020323A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33</w:t>
            </w:r>
          </w:p>
        </w:tc>
      </w:tr>
      <w:tr w:rsidR="0020323A" w:rsidRPr="00741721" w14:paraId="7F6F4511" w14:textId="77777777" w:rsidTr="00AC04A8">
        <w:tc>
          <w:tcPr>
            <w:tcW w:w="4962" w:type="dxa"/>
          </w:tcPr>
          <w:p w14:paraId="3CACFBE1" w14:textId="77777777" w:rsidR="0020323A" w:rsidRPr="00741721" w:rsidRDefault="0020323A" w:rsidP="00AC04A8">
            <w:pPr>
              <w:spacing w:after="0" w:line="240" w:lineRule="auto"/>
              <w:contextualSpacing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SUMA GODZIN</w:t>
            </w:r>
          </w:p>
        </w:tc>
        <w:tc>
          <w:tcPr>
            <w:tcW w:w="4677" w:type="dxa"/>
          </w:tcPr>
          <w:p w14:paraId="5347AAC6" w14:textId="77777777" w:rsidR="0020323A" w:rsidRPr="00741721" w:rsidRDefault="0020323A" w:rsidP="00AC04A8">
            <w:pPr>
              <w:spacing w:after="0" w:line="240" w:lineRule="auto"/>
              <w:contextualSpacing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50</w:t>
            </w:r>
          </w:p>
        </w:tc>
      </w:tr>
      <w:tr w:rsidR="0020323A" w:rsidRPr="00741721" w14:paraId="301502E4" w14:textId="77777777" w:rsidTr="00AC04A8">
        <w:tc>
          <w:tcPr>
            <w:tcW w:w="4962" w:type="dxa"/>
          </w:tcPr>
          <w:p w14:paraId="6AB9A6E4" w14:textId="77777777" w:rsidR="0020323A" w:rsidRPr="00741721" w:rsidRDefault="0020323A" w:rsidP="00AC04A8">
            <w:pPr>
              <w:spacing w:after="0" w:line="240" w:lineRule="auto"/>
              <w:contextualSpacing/>
              <w:rPr>
                <w:rFonts w:ascii="Corbel" w:eastAsia="Calibri" w:hAnsi="Corbel"/>
                <w:b/>
              </w:rPr>
            </w:pPr>
            <w:r w:rsidRPr="00741721">
              <w:rPr>
                <w:rFonts w:ascii="Corbel" w:eastAsia="Calibri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F4473A2" w14:textId="77777777" w:rsidR="0020323A" w:rsidRPr="00741721" w:rsidRDefault="0020323A" w:rsidP="00AC04A8">
            <w:pPr>
              <w:tabs>
                <w:tab w:val="left" w:pos="2655"/>
              </w:tabs>
              <w:spacing w:after="0" w:line="240" w:lineRule="auto"/>
              <w:contextualSpacing/>
              <w:jc w:val="center"/>
              <w:rPr>
                <w:rFonts w:ascii="Corbel" w:eastAsia="Calibri" w:hAnsi="Corbel"/>
                <w:b/>
              </w:rPr>
            </w:pPr>
            <w:r w:rsidRPr="00741721">
              <w:rPr>
                <w:rFonts w:ascii="Corbel" w:eastAsia="Calibri" w:hAnsi="Corbel"/>
                <w:b/>
              </w:rPr>
              <w:t>2</w:t>
            </w:r>
          </w:p>
        </w:tc>
      </w:tr>
    </w:tbl>
    <w:p w14:paraId="311CB42E" w14:textId="77777777" w:rsidR="0020323A" w:rsidRPr="00741721" w:rsidRDefault="0020323A" w:rsidP="0020323A">
      <w:pPr>
        <w:spacing w:after="0" w:line="240" w:lineRule="auto"/>
        <w:ind w:left="426"/>
        <w:rPr>
          <w:rFonts w:ascii="Corbel" w:eastAsia="Calibri" w:hAnsi="Corbel"/>
          <w:i/>
        </w:rPr>
      </w:pPr>
      <w:r w:rsidRPr="00741721">
        <w:rPr>
          <w:rFonts w:ascii="Corbel" w:eastAsia="Calibri" w:hAnsi="Corbel"/>
          <w:i/>
        </w:rPr>
        <w:t>* Należy uwzględnić, że 1 pkt ECTS odpowiada 25-30 godzin całkowitego nakładu pracy studenta.</w:t>
      </w:r>
    </w:p>
    <w:p w14:paraId="353909E6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</w:rPr>
      </w:pPr>
    </w:p>
    <w:p w14:paraId="683D9771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</w:rPr>
      </w:pPr>
    </w:p>
    <w:p w14:paraId="1DE7B08E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</w:rPr>
      </w:pPr>
    </w:p>
    <w:p w14:paraId="5C6CFDA4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>6. PRAKTYKI ZAWODOWE W RAMACH PRZEDMIOTU</w:t>
      </w:r>
    </w:p>
    <w:p w14:paraId="5C4B7669" w14:textId="77777777" w:rsidR="0020323A" w:rsidRPr="00741721" w:rsidRDefault="0020323A" w:rsidP="0020323A">
      <w:pPr>
        <w:spacing w:after="0" w:line="240" w:lineRule="auto"/>
        <w:ind w:left="360"/>
        <w:rPr>
          <w:rFonts w:ascii="Corbel" w:eastAsia="Calibri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0323A" w:rsidRPr="00741721" w14:paraId="3DA44A46" w14:textId="77777777" w:rsidTr="00AC04A8">
        <w:trPr>
          <w:trHeight w:val="397"/>
        </w:trPr>
        <w:tc>
          <w:tcPr>
            <w:tcW w:w="3544" w:type="dxa"/>
          </w:tcPr>
          <w:p w14:paraId="560A8152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wymiar godzinowy</w:t>
            </w:r>
          </w:p>
        </w:tc>
        <w:tc>
          <w:tcPr>
            <w:tcW w:w="3969" w:type="dxa"/>
          </w:tcPr>
          <w:p w14:paraId="6C100532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  <w:color w:val="000000"/>
              </w:rPr>
            </w:pPr>
            <w:r w:rsidRPr="00741721">
              <w:rPr>
                <w:rFonts w:ascii="Corbel" w:eastAsia="Calibri" w:hAnsi="Corbel"/>
                <w:color w:val="000000"/>
              </w:rPr>
              <w:t>-</w:t>
            </w:r>
          </w:p>
        </w:tc>
      </w:tr>
      <w:tr w:rsidR="0020323A" w:rsidRPr="00741721" w14:paraId="48DF548A" w14:textId="77777777" w:rsidTr="00AC04A8">
        <w:trPr>
          <w:trHeight w:val="397"/>
        </w:trPr>
        <w:tc>
          <w:tcPr>
            <w:tcW w:w="3544" w:type="dxa"/>
          </w:tcPr>
          <w:p w14:paraId="62C223B0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E002FC" w14:textId="77777777" w:rsidR="0020323A" w:rsidRPr="00741721" w:rsidRDefault="0020323A" w:rsidP="00AC04A8">
            <w:pPr>
              <w:spacing w:after="0" w:line="240" w:lineRule="auto"/>
              <w:jc w:val="center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-</w:t>
            </w:r>
          </w:p>
        </w:tc>
      </w:tr>
    </w:tbl>
    <w:p w14:paraId="3ABB078D" w14:textId="77777777" w:rsidR="0020323A" w:rsidRPr="00741721" w:rsidRDefault="0020323A" w:rsidP="0020323A">
      <w:pPr>
        <w:spacing w:after="0" w:line="240" w:lineRule="auto"/>
        <w:ind w:left="360"/>
        <w:rPr>
          <w:rFonts w:ascii="Corbel" w:eastAsia="Calibri" w:hAnsi="Corbel"/>
        </w:rPr>
      </w:pPr>
    </w:p>
    <w:p w14:paraId="341D88C3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b/>
        </w:rPr>
      </w:pPr>
      <w:r w:rsidRPr="00741721">
        <w:rPr>
          <w:rFonts w:ascii="Corbel" w:eastAsia="Calibri" w:hAnsi="Corbel"/>
          <w:b/>
        </w:rPr>
        <w:t xml:space="preserve">7. LITERATURA </w:t>
      </w:r>
    </w:p>
    <w:p w14:paraId="6C1460D4" w14:textId="77777777" w:rsidR="0020323A" w:rsidRPr="00741721" w:rsidRDefault="0020323A" w:rsidP="0020323A">
      <w:pPr>
        <w:spacing w:after="0" w:line="240" w:lineRule="auto"/>
        <w:rPr>
          <w:rFonts w:ascii="Corbel" w:eastAsia="Calibri" w:hAnsi="Corbe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0323A" w:rsidRPr="00741721" w14:paraId="0CD2ABA2" w14:textId="77777777" w:rsidTr="00AC04A8">
        <w:trPr>
          <w:trHeight w:val="397"/>
        </w:trPr>
        <w:tc>
          <w:tcPr>
            <w:tcW w:w="7513" w:type="dxa"/>
          </w:tcPr>
          <w:p w14:paraId="64D38380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Literatura podstawowa:</w:t>
            </w:r>
          </w:p>
          <w:p w14:paraId="2168A14A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Aktualne wydania poniższych pozycji:</w:t>
            </w:r>
          </w:p>
          <w:p w14:paraId="46005AEA" w14:textId="77777777" w:rsidR="0020323A" w:rsidRPr="00741721" w:rsidRDefault="0020323A" w:rsidP="0020323A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  <w:color w:val="000000"/>
              </w:rPr>
              <w:t>Łukaszewski S. (pod red.): Bezpieczeństwo, higiena i ochrona pracy w szkolnictwie</w:t>
            </w:r>
          </w:p>
          <w:p w14:paraId="16ACA458" w14:textId="77777777" w:rsidR="0020323A" w:rsidRPr="00741721" w:rsidRDefault="0020323A" w:rsidP="0020323A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Bakuła W.: BHP w szkole. Praktyczny podręcznik z dokumentacją</w:t>
            </w:r>
          </w:p>
          <w:p w14:paraId="78297591" w14:textId="77777777" w:rsidR="0020323A" w:rsidRPr="00741721" w:rsidRDefault="0020323A" w:rsidP="0020323A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</w:rPr>
              <w:t>Celuch</w:t>
            </w:r>
            <w:proofErr w:type="spellEnd"/>
            <w:r w:rsidRPr="00741721">
              <w:rPr>
                <w:rFonts w:ascii="Corbel" w:eastAsia="Calibri" w:hAnsi="Corbel"/>
              </w:rPr>
              <w:t xml:space="preserve"> M.: BHP w szkole. Bezpiecznie od momentu wejścia na teren szkoły</w:t>
            </w:r>
          </w:p>
          <w:p w14:paraId="69904551" w14:textId="77777777" w:rsidR="0020323A" w:rsidRPr="00741721" w:rsidRDefault="0020323A" w:rsidP="0020323A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Ciborowski P.: Bezpieczeństwo i higiena w szkole</w:t>
            </w:r>
          </w:p>
          <w:p w14:paraId="5EC02830" w14:textId="77777777" w:rsidR="0020323A" w:rsidRPr="00741721" w:rsidRDefault="0020323A" w:rsidP="0020323A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</w:rPr>
              <w:t>Netczuk</w:t>
            </w:r>
            <w:proofErr w:type="spellEnd"/>
            <w:r w:rsidRPr="00741721">
              <w:rPr>
                <w:rFonts w:ascii="Corbel" w:eastAsia="Calibri" w:hAnsi="Corbel"/>
              </w:rPr>
              <w:t xml:space="preserve"> R.: Prawne podstawy bezpieczeństwa dzieci i młodzieży, Instytut Badań w Oświacie</w:t>
            </w:r>
          </w:p>
        </w:tc>
      </w:tr>
      <w:tr w:rsidR="0020323A" w:rsidRPr="00741721" w14:paraId="31CD3F45" w14:textId="77777777" w:rsidTr="00AC04A8">
        <w:trPr>
          <w:trHeight w:val="397"/>
        </w:trPr>
        <w:tc>
          <w:tcPr>
            <w:tcW w:w="7513" w:type="dxa"/>
          </w:tcPr>
          <w:p w14:paraId="090F1270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 xml:space="preserve">Literatura uzupełniająca: </w:t>
            </w:r>
          </w:p>
          <w:p w14:paraId="22430916" w14:textId="77777777" w:rsidR="0020323A" w:rsidRPr="00741721" w:rsidRDefault="0020323A" w:rsidP="00AC04A8">
            <w:pPr>
              <w:spacing w:after="0" w:line="240" w:lineRule="auto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Aktualne wydania poniższych pozycji:</w:t>
            </w:r>
          </w:p>
          <w:p w14:paraId="00C065E4" w14:textId="77777777" w:rsidR="0020323A" w:rsidRPr="00741721" w:rsidRDefault="0020323A" w:rsidP="0020323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</w:rPr>
              <w:t>Liszcz T.: Prawo pracy</w:t>
            </w:r>
          </w:p>
          <w:p w14:paraId="70118795" w14:textId="77777777" w:rsidR="0020323A" w:rsidRPr="00741721" w:rsidRDefault="0020323A" w:rsidP="0020323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</w:rPr>
              <w:t>Stelina</w:t>
            </w:r>
            <w:proofErr w:type="spellEnd"/>
            <w:r w:rsidRPr="00741721">
              <w:rPr>
                <w:rFonts w:ascii="Corbel" w:eastAsia="Calibri" w:hAnsi="Corbel"/>
              </w:rPr>
              <w:t xml:space="preserve"> J. (pod red.): Prawo pracy</w:t>
            </w:r>
          </w:p>
          <w:p w14:paraId="6B8B6254" w14:textId="77777777" w:rsidR="0020323A" w:rsidRPr="00741721" w:rsidRDefault="0020323A" w:rsidP="0020323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</w:rPr>
            </w:pPr>
            <w:proofErr w:type="spellStart"/>
            <w:r w:rsidRPr="00741721">
              <w:rPr>
                <w:rFonts w:ascii="Corbel" w:eastAsia="Calibri" w:hAnsi="Corbel"/>
                <w:color w:val="000000"/>
              </w:rPr>
              <w:t>Barzycka-Banaszczyk</w:t>
            </w:r>
            <w:proofErr w:type="spellEnd"/>
            <w:r w:rsidRPr="00741721">
              <w:rPr>
                <w:rFonts w:ascii="Corbel" w:eastAsia="Calibri" w:hAnsi="Corbel"/>
                <w:color w:val="000000"/>
              </w:rPr>
              <w:t xml:space="preserve"> M.: Prawo pracy</w:t>
            </w:r>
          </w:p>
          <w:p w14:paraId="5D4817FD" w14:textId="77777777" w:rsidR="0020323A" w:rsidRPr="00741721" w:rsidRDefault="0020323A" w:rsidP="0020323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eastAsia="Calibri" w:hAnsi="Corbel"/>
              </w:rPr>
            </w:pPr>
            <w:r w:rsidRPr="00741721">
              <w:rPr>
                <w:rFonts w:ascii="Corbel" w:eastAsia="Calibri" w:hAnsi="Corbel"/>
                <w:color w:val="000000"/>
              </w:rPr>
              <w:t>Florek L.: Prawo pracy</w:t>
            </w:r>
          </w:p>
        </w:tc>
      </w:tr>
    </w:tbl>
    <w:p w14:paraId="2A01054C" w14:textId="77777777" w:rsidR="0020323A" w:rsidRPr="00741721" w:rsidRDefault="0020323A" w:rsidP="0020323A">
      <w:pPr>
        <w:spacing w:after="0" w:line="240" w:lineRule="auto"/>
        <w:ind w:left="360"/>
        <w:rPr>
          <w:rFonts w:ascii="Corbel" w:eastAsia="Calibri" w:hAnsi="Corbel"/>
        </w:rPr>
      </w:pPr>
    </w:p>
    <w:p w14:paraId="0434F62D" w14:textId="77777777" w:rsidR="0020323A" w:rsidRPr="00741721" w:rsidRDefault="0020323A" w:rsidP="0020323A">
      <w:pPr>
        <w:spacing w:after="0" w:line="240" w:lineRule="auto"/>
        <w:ind w:left="360"/>
        <w:rPr>
          <w:rFonts w:ascii="Corbel" w:eastAsia="Calibri" w:hAnsi="Corbel"/>
        </w:rPr>
      </w:pPr>
    </w:p>
    <w:p w14:paraId="182B1164" w14:textId="7ED4CD59" w:rsidR="0020323A" w:rsidRDefault="0020323A" w:rsidP="0020323A">
      <w:r w:rsidRPr="00741721">
        <w:rPr>
          <w:rFonts w:ascii="Corbel" w:eastAsia="Calibri" w:hAnsi="Corbel"/>
        </w:rPr>
        <w:t>Akceptacja Kierownika Jednostki lub osoby upoważnionej</w:t>
      </w:r>
    </w:p>
    <w:sectPr w:rsidR="00203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CD8FF" w14:textId="77777777" w:rsidR="0020323A" w:rsidRDefault="0020323A" w:rsidP="0020323A">
      <w:pPr>
        <w:spacing w:after="0" w:line="240" w:lineRule="auto"/>
      </w:pPr>
      <w:r>
        <w:separator/>
      </w:r>
    </w:p>
  </w:endnote>
  <w:endnote w:type="continuationSeparator" w:id="0">
    <w:p w14:paraId="0AA424DD" w14:textId="77777777" w:rsidR="0020323A" w:rsidRDefault="0020323A" w:rsidP="00203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B7B2F" w14:textId="77777777" w:rsidR="0020323A" w:rsidRDefault="0020323A" w:rsidP="0020323A">
      <w:pPr>
        <w:spacing w:after="0" w:line="240" w:lineRule="auto"/>
      </w:pPr>
      <w:r>
        <w:separator/>
      </w:r>
    </w:p>
  </w:footnote>
  <w:footnote w:type="continuationSeparator" w:id="0">
    <w:p w14:paraId="50D39CEC" w14:textId="77777777" w:rsidR="0020323A" w:rsidRDefault="0020323A" w:rsidP="0020323A">
      <w:pPr>
        <w:spacing w:after="0" w:line="240" w:lineRule="auto"/>
      </w:pPr>
      <w:r>
        <w:continuationSeparator/>
      </w:r>
    </w:p>
  </w:footnote>
  <w:footnote w:id="1">
    <w:p w14:paraId="44D6C798" w14:textId="77777777" w:rsidR="0020323A" w:rsidRDefault="0020323A" w:rsidP="002032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41C8A"/>
    <w:multiLevelType w:val="hybridMultilevel"/>
    <w:tmpl w:val="5CC687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431690">
    <w:abstractNumId w:val="3"/>
  </w:num>
  <w:num w:numId="2" w16cid:durableId="1288852174">
    <w:abstractNumId w:val="2"/>
  </w:num>
  <w:num w:numId="3" w16cid:durableId="1034886836">
    <w:abstractNumId w:val="0"/>
  </w:num>
  <w:num w:numId="4" w16cid:durableId="450173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3A"/>
    <w:rsid w:val="00000BFA"/>
    <w:rsid w:val="0020323A"/>
    <w:rsid w:val="007D4545"/>
    <w:rsid w:val="00D4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A1671"/>
  <w15:chartTrackingRefBased/>
  <w15:docId w15:val="{B59AB850-86A2-45B6-85D8-157A1F3E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23A"/>
  </w:style>
  <w:style w:type="paragraph" w:styleId="Nagwek1">
    <w:name w:val="heading 1"/>
    <w:basedOn w:val="Normalny"/>
    <w:next w:val="Normalny"/>
    <w:link w:val="Nagwek1Znak"/>
    <w:uiPriority w:val="9"/>
    <w:qFormat/>
    <w:rsid w:val="002032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32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32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32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32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32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32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32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32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32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32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32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32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32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32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32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32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32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32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32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32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32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32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32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32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32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32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32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323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323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323A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2032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924</Words>
  <Characters>5544</Characters>
  <Application>Microsoft Office Word</Application>
  <DocSecurity>0</DocSecurity>
  <Lines>46</Lines>
  <Paragraphs>12</Paragraphs>
  <ScaleCrop>false</ScaleCrop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2</cp:revision>
  <dcterms:created xsi:type="dcterms:W3CDTF">2025-12-18T09:20:00Z</dcterms:created>
  <dcterms:modified xsi:type="dcterms:W3CDTF">2025-12-18T12:07:00Z</dcterms:modified>
</cp:coreProperties>
</file>